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B46AE9" w14:textId="77777777" w:rsidR="00AC520E" w:rsidRPr="00790B95" w:rsidRDefault="00AC520E" w:rsidP="00474C5F">
      <w:pPr>
        <w:pStyle w:val="af"/>
        <w:tabs>
          <w:tab w:val="left" w:pos="5387"/>
        </w:tabs>
        <w:ind w:firstLine="6237"/>
        <w:jc w:val="center"/>
        <w:rPr>
          <w:sz w:val="20"/>
        </w:rPr>
      </w:pPr>
      <w:r w:rsidRPr="00790B95">
        <w:rPr>
          <w:rStyle w:val="a7"/>
          <w:b w:val="0"/>
          <w:bCs/>
          <w:color w:val="auto"/>
          <w:sz w:val="20"/>
        </w:rPr>
        <w:t>Утвержден</w:t>
      </w:r>
      <w:r w:rsidR="00D36748">
        <w:rPr>
          <w:rStyle w:val="a7"/>
          <w:b w:val="0"/>
          <w:bCs/>
          <w:color w:val="auto"/>
          <w:sz w:val="20"/>
        </w:rPr>
        <w:t>ы</w:t>
      </w:r>
      <w:r w:rsidRPr="00790B95">
        <w:rPr>
          <w:rStyle w:val="a7"/>
          <w:b w:val="0"/>
          <w:bCs/>
          <w:color w:val="auto"/>
          <w:sz w:val="20"/>
        </w:rPr>
        <w:t xml:space="preserve"> постановлением </w:t>
      </w:r>
      <w:r w:rsidR="00565FBF">
        <w:rPr>
          <w:rStyle w:val="a7"/>
          <w:b w:val="0"/>
          <w:bCs/>
          <w:color w:val="auto"/>
          <w:sz w:val="20"/>
        </w:rPr>
        <w:t>Главы</w:t>
      </w:r>
    </w:p>
    <w:p w14:paraId="47765FF6" w14:textId="77777777" w:rsidR="00AC520E" w:rsidRPr="00790B95" w:rsidRDefault="00AC520E" w:rsidP="00790B95">
      <w:pPr>
        <w:pStyle w:val="1"/>
        <w:ind w:left="0" w:firstLine="6521"/>
        <w:rPr>
          <w:b w:val="0"/>
          <w:sz w:val="20"/>
          <w:szCs w:val="20"/>
        </w:rPr>
      </w:pPr>
      <w:r w:rsidRPr="00790B95">
        <w:rPr>
          <w:b w:val="0"/>
          <w:sz w:val="20"/>
          <w:szCs w:val="20"/>
        </w:rPr>
        <w:t>муниципального образования</w:t>
      </w:r>
    </w:p>
    <w:p w14:paraId="234C28D3" w14:textId="753D36D4" w:rsidR="00AC520E" w:rsidRPr="00790B95" w:rsidRDefault="00AC520E" w:rsidP="00790B95">
      <w:pPr>
        <w:ind w:firstLine="6521"/>
        <w:jc w:val="center"/>
        <w:rPr>
          <w:sz w:val="20"/>
          <w:szCs w:val="20"/>
        </w:rPr>
      </w:pPr>
      <w:r w:rsidRPr="00790B95">
        <w:rPr>
          <w:sz w:val="20"/>
          <w:szCs w:val="20"/>
        </w:rPr>
        <w:t>«</w:t>
      </w:r>
      <w:proofErr w:type="gramStart"/>
      <w:r w:rsidR="007D63AB" w:rsidRPr="007D63AB">
        <w:rPr>
          <w:sz w:val="20"/>
          <w:szCs w:val="20"/>
        </w:rPr>
        <w:t xml:space="preserve">Простинское </w:t>
      </w:r>
      <w:r w:rsidR="00565FBF">
        <w:rPr>
          <w:sz w:val="20"/>
          <w:szCs w:val="20"/>
        </w:rPr>
        <w:t xml:space="preserve"> </w:t>
      </w:r>
      <w:r w:rsidRPr="00790B95">
        <w:rPr>
          <w:sz w:val="20"/>
          <w:szCs w:val="20"/>
        </w:rPr>
        <w:t>сельское</w:t>
      </w:r>
      <w:proofErr w:type="gramEnd"/>
      <w:r w:rsidRPr="00790B95">
        <w:rPr>
          <w:sz w:val="20"/>
          <w:szCs w:val="20"/>
        </w:rPr>
        <w:t xml:space="preserve"> поселение»</w:t>
      </w:r>
    </w:p>
    <w:p w14:paraId="3BC6F2EE" w14:textId="77777777" w:rsidR="00AC520E" w:rsidRPr="00790B95" w:rsidRDefault="00AC520E" w:rsidP="00790B95">
      <w:pPr>
        <w:pStyle w:val="s3"/>
        <w:spacing w:before="0" w:beforeAutospacing="0" w:after="0" w:afterAutospacing="0"/>
        <w:ind w:left="4820" w:hanging="4820"/>
        <w:jc w:val="center"/>
        <w:rPr>
          <w:sz w:val="20"/>
          <w:szCs w:val="20"/>
        </w:rPr>
      </w:pPr>
      <w:r w:rsidRPr="00790B95">
        <w:rPr>
          <w:sz w:val="20"/>
          <w:szCs w:val="20"/>
        </w:rPr>
        <w:t xml:space="preserve">                                                                                                  </w:t>
      </w:r>
      <w:r w:rsidR="00790B95" w:rsidRPr="00790B95">
        <w:rPr>
          <w:sz w:val="20"/>
          <w:szCs w:val="20"/>
        </w:rPr>
        <w:t xml:space="preserve">                          </w:t>
      </w:r>
      <w:r w:rsidRPr="00790B95">
        <w:rPr>
          <w:sz w:val="20"/>
          <w:szCs w:val="20"/>
        </w:rPr>
        <w:t xml:space="preserve"> </w:t>
      </w:r>
      <w:r w:rsidR="00790B95">
        <w:rPr>
          <w:sz w:val="20"/>
          <w:szCs w:val="20"/>
        </w:rPr>
        <w:t xml:space="preserve">     </w:t>
      </w:r>
      <w:r w:rsidRPr="00790B95">
        <w:rPr>
          <w:sz w:val="20"/>
          <w:szCs w:val="20"/>
        </w:rPr>
        <w:t>____________________ №_____</w:t>
      </w:r>
    </w:p>
    <w:p w14:paraId="5A626ADA" w14:textId="77777777" w:rsidR="00790B95" w:rsidRDefault="00790B95" w:rsidP="00790B95">
      <w:pPr>
        <w:jc w:val="center"/>
      </w:pPr>
    </w:p>
    <w:p w14:paraId="0CAA1799" w14:textId="77777777" w:rsidR="00790B95" w:rsidRDefault="00A47DC0" w:rsidP="00790B95">
      <w:pPr>
        <w:jc w:val="center"/>
      </w:pPr>
      <w:r w:rsidRPr="00790B95">
        <w:t>Методические указания</w:t>
      </w:r>
      <w:r w:rsidRPr="00790B95">
        <w:rPr>
          <w:rStyle w:val="apple-converted-space"/>
        </w:rPr>
        <w:t> </w:t>
      </w:r>
      <w:r w:rsidRPr="00790B95">
        <w:br/>
        <w:t xml:space="preserve">по разработке муниципальных программ муниципального образования </w:t>
      </w:r>
    </w:p>
    <w:p w14:paraId="7457F95C" w14:textId="6D0DF07C" w:rsidR="00AC520E" w:rsidRDefault="00AC520E" w:rsidP="00790B95">
      <w:pPr>
        <w:jc w:val="center"/>
      </w:pPr>
      <w:r w:rsidRPr="00790B95">
        <w:t>«</w:t>
      </w:r>
      <w:proofErr w:type="gramStart"/>
      <w:r w:rsidR="007D63AB" w:rsidRPr="007D63AB">
        <w:t xml:space="preserve">Простинское </w:t>
      </w:r>
      <w:r w:rsidRPr="00790B95">
        <w:t xml:space="preserve"> сельское</w:t>
      </w:r>
      <w:proofErr w:type="gramEnd"/>
      <w:r w:rsidRPr="00790B95">
        <w:t xml:space="preserve"> поселение»</w:t>
      </w:r>
    </w:p>
    <w:p w14:paraId="6E0621C6" w14:textId="77777777" w:rsidR="00790B95" w:rsidRDefault="00790B95" w:rsidP="00790B95">
      <w:pPr>
        <w:jc w:val="center"/>
      </w:pPr>
    </w:p>
    <w:p w14:paraId="7C4AA3BC" w14:textId="77777777" w:rsidR="00790B95" w:rsidRPr="00790B95" w:rsidRDefault="00790B95" w:rsidP="00790B95">
      <w:pPr>
        <w:jc w:val="center"/>
      </w:pPr>
    </w:p>
    <w:p w14:paraId="56785869" w14:textId="77777777" w:rsidR="00AC520E" w:rsidRDefault="00AC520E" w:rsidP="00790B95">
      <w:pPr>
        <w:pStyle w:val="s3"/>
        <w:numPr>
          <w:ilvl w:val="0"/>
          <w:numId w:val="3"/>
        </w:numPr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>Общие положения</w:t>
      </w:r>
    </w:p>
    <w:p w14:paraId="61E48A63" w14:textId="77777777" w:rsidR="00790B95" w:rsidRPr="00790B95" w:rsidRDefault="00790B95" w:rsidP="00790B95">
      <w:pPr>
        <w:pStyle w:val="s3"/>
        <w:spacing w:before="0" w:beforeAutospacing="0" w:after="0" w:afterAutospacing="0"/>
        <w:ind w:left="720"/>
        <w:rPr>
          <w:color w:val="22272F"/>
        </w:rPr>
      </w:pPr>
    </w:p>
    <w:p w14:paraId="179DD46E" w14:textId="4DA8B010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1.1. Методические указания по разработке муниципальных программ муниципального образования </w:t>
      </w:r>
      <w:r w:rsidR="00294B5C" w:rsidRPr="00790B95">
        <w:rPr>
          <w:color w:val="22272F"/>
        </w:rPr>
        <w:t>«</w:t>
      </w:r>
      <w:r w:rsidR="00321BF1" w:rsidRPr="007D63AB">
        <w:rPr>
          <w:color w:val="22272F"/>
        </w:rPr>
        <w:t xml:space="preserve">Простинское </w:t>
      </w:r>
      <w:r w:rsidR="00321BF1" w:rsidRPr="00790B95">
        <w:rPr>
          <w:color w:val="22272F"/>
        </w:rPr>
        <w:t>сельское</w:t>
      </w:r>
      <w:r w:rsidR="00294B5C" w:rsidRPr="00790B95">
        <w:rPr>
          <w:color w:val="22272F"/>
        </w:rPr>
        <w:t xml:space="preserve"> поселение»</w:t>
      </w:r>
      <w:r w:rsidRPr="00790B95">
        <w:rPr>
          <w:color w:val="22272F"/>
        </w:rPr>
        <w:t xml:space="preserve"> (далее - Методические указания) определяют требования к структуре и содержанию разделов муниципальных программ муниципального образования </w:t>
      </w:r>
      <w:r w:rsidR="00294B5C" w:rsidRPr="00790B95">
        <w:rPr>
          <w:color w:val="22272F"/>
        </w:rPr>
        <w:t>«</w:t>
      </w:r>
      <w:proofErr w:type="gramStart"/>
      <w:r w:rsidR="007D63AB" w:rsidRPr="007D63AB">
        <w:rPr>
          <w:color w:val="22272F"/>
        </w:rPr>
        <w:t xml:space="preserve">Простинское </w:t>
      </w:r>
      <w:r w:rsidR="00294B5C" w:rsidRPr="00790B95">
        <w:rPr>
          <w:color w:val="22272F"/>
        </w:rPr>
        <w:t xml:space="preserve"> сельское</w:t>
      </w:r>
      <w:proofErr w:type="gramEnd"/>
      <w:r w:rsidR="00294B5C" w:rsidRPr="00790B95">
        <w:rPr>
          <w:color w:val="22272F"/>
        </w:rPr>
        <w:t xml:space="preserve"> поселение» </w:t>
      </w:r>
      <w:r w:rsidRPr="00790B95">
        <w:rPr>
          <w:color w:val="22272F"/>
        </w:rPr>
        <w:t>(далее - муниципальные программы).</w:t>
      </w:r>
    </w:p>
    <w:p w14:paraId="1CEB38FC" w14:textId="3DDE6164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1.2. Понятия, используемые в настоящих Методических указаниях, соответствуют определениям, данным в Порядке разработки, реализации и оценки эффективности реализации муниципальных программ муниципального образования </w:t>
      </w:r>
      <w:r w:rsidR="00294B5C" w:rsidRPr="00790B95">
        <w:rPr>
          <w:color w:val="22272F"/>
        </w:rPr>
        <w:t>«</w:t>
      </w:r>
      <w:r w:rsidR="00321BF1" w:rsidRPr="007D63AB">
        <w:rPr>
          <w:color w:val="22272F"/>
        </w:rPr>
        <w:t xml:space="preserve">Простинское </w:t>
      </w:r>
      <w:r w:rsidR="00321BF1" w:rsidRPr="00790B95">
        <w:rPr>
          <w:color w:val="22272F"/>
        </w:rPr>
        <w:t>сельское</w:t>
      </w:r>
      <w:r w:rsidR="00294B5C" w:rsidRPr="00790B95">
        <w:rPr>
          <w:color w:val="22272F"/>
        </w:rPr>
        <w:t xml:space="preserve"> поселение» </w:t>
      </w:r>
      <w:r w:rsidRPr="00790B95">
        <w:rPr>
          <w:color w:val="22272F"/>
        </w:rPr>
        <w:t>(далее - Порядок), утвержденном настоящим постановлением.</w:t>
      </w:r>
    </w:p>
    <w:p w14:paraId="06F5D7CB" w14:textId="77777777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1.3. Ответственный исполнитель муниципальной программы (далее - ответственный исполнитель) обеспечивает координацию деятельности соисполнителей и участников муниципальной программы в период разработки и реализации муниципальной программы.</w:t>
      </w:r>
    </w:p>
    <w:p w14:paraId="20643BB9" w14:textId="77777777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1.4. Соисполнитель муниципальной программы (далее - соисполнитель) обеспечивает координацию деятельности участников муниципальной программы, реализующих мероприятия в рамках подпрограммы, разработку и реализацию которой обеспечивает соисполнитель.</w:t>
      </w:r>
    </w:p>
    <w:p w14:paraId="4053EBCB" w14:textId="77777777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1.5. Формирование муниципальных программ осуществляется исходя из принципов:</w:t>
      </w:r>
    </w:p>
    <w:p w14:paraId="6E899E70" w14:textId="4AF31089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- учета целей и приоритетов социально-экономического развития муниципального образования </w:t>
      </w:r>
      <w:r w:rsidR="00294B5C" w:rsidRPr="00790B95">
        <w:rPr>
          <w:color w:val="22272F"/>
        </w:rPr>
        <w:t>«</w:t>
      </w:r>
      <w:r w:rsidR="00321BF1" w:rsidRPr="007D63AB">
        <w:rPr>
          <w:color w:val="22272F"/>
        </w:rPr>
        <w:t xml:space="preserve">Простинское </w:t>
      </w:r>
      <w:r w:rsidR="00321BF1" w:rsidRPr="00790B95">
        <w:rPr>
          <w:color w:val="22272F"/>
        </w:rPr>
        <w:t>сельское</w:t>
      </w:r>
      <w:r w:rsidR="00294B5C" w:rsidRPr="00790B95">
        <w:rPr>
          <w:color w:val="22272F"/>
        </w:rPr>
        <w:t xml:space="preserve"> поселение»</w:t>
      </w:r>
      <w:r w:rsidRPr="00790B95">
        <w:rPr>
          <w:color w:val="22272F"/>
        </w:rPr>
        <w:t>;</w:t>
      </w:r>
    </w:p>
    <w:p w14:paraId="30902AC5" w14:textId="1B4D6984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- наиболее полного охвата сфер социально-экономического развития и бюджетных ассигнований бюджета муниципального образования </w:t>
      </w:r>
      <w:r w:rsidR="00294B5C" w:rsidRPr="00790B95">
        <w:rPr>
          <w:color w:val="22272F"/>
        </w:rPr>
        <w:t>«</w:t>
      </w:r>
      <w:proofErr w:type="gramStart"/>
      <w:r w:rsidR="007D63AB" w:rsidRPr="007D63AB">
        <w:rPr>
          <w:color w:val="22272F"/>
        </w:rPr>
        <w:t xml:space="preserve">Простинское </w:t>
      </w:r>
      <w:r w:rsidR="00294B5C" w:rsidRPr="00790B95">
        <w:rPr>
          <w:color w:val="22272F"/>
        </w:rPr>
        <w:t xml:space="preserve"> сельское</w:t>
      </w:r>
      <w:proofErr w:type="gramEnd"/>
      <w:r w:rsidR="00294B5C" w:rsidRPr="00790B95">
        <w:rPr>
          <w:color w:val="22272F"/>
        </w:rPr>
        <w:t xml:space="preserve"> поселение»</w:t>
      </w:r>
      <w:r w:rsidRPr="00790B95">
        <w:rPr>
          <w:color w:val="22272F"/>
        </w:rPr>
        <w:t>;</w:t>
      </w:r>
    </w:p>
    <w:p w14:paraId="25C5999D" w14:textId="1E37F580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- установления для муниципальных программ непосредственных результатов их реализации, отражающих количественное или качественное изменение состояния социально-экономического развития муниципального образования </w:t>
      </w:r>
      <w:r w:rsidR="00294B5C" w:rsidRPr="00790B95">
        <w:rPr>
          <w:color w:val="22272F"/>
        </w:rPr>
        <w:t>«</w:t>
      </w:r>
      <w:proofErr w:type="gramStart"/>
      <w:r w:rsidR="007D63AB" w:rsidRPr="007D63AB">
        <w:rPr>
          <w:color w:val="22272F"/>
        </w:rPr>
        <w:t xml:space="preserve">Простинское </w:t>
      </w:r>
      <w:r w:rsidR="00294B5C" w:rsidRPr="00790B95">
        <w:rPr>
          <w:color w:val="22272F"/>
        </w:rPr>
        <w:t xml:space="preserve"> сельское</w:t>
      </w:r>
      <w:proofErr w:type="gramEnd"/>
      <w:r w:rsidR="00294B5C" w:rsidRPr="00790B95">
        <w:rPr>
          <w:color w:val="22272F"/>
        </w:rPr>
        <w:t xml:space="preserve"> поселение»</w:t>
      </w:r>
      <w:r w:rsidRPr="00790B95">
        <w:rPr>
          <w:color w:val="22272F"/>
        </w:rPr>
        <w:t>;</w:t>
      </w:r>
    </w:p>
    <w:p w14:paraId="28A2F1E8" w14:textId="77777777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наличия у ответственного исполнителя, соисполнителей и участников муниципальной программы полномочий и ресурсов, необходимых и достаточных для достижения целей муниципальной программы.</w:t>
      </w:r>
    </w:p>
    <w:p w14:paraId="0E270AE8" w14:textId="4F2698F1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1.6. Муниципальные программы разрабатываются для достижения приоритетов и целей социально-экономического развития муниципального образования </w:t>
      </w:r>
      <w:r w:rsidR="00294B5C" w:rsidRPr="00790B95">
        <w:rPr>
          <w:color w:val="22272F"/>
        </w:rPr>
        <w:t>«</w:t>
      </w:r>
      <w:r w:rsidR="007D63AB" w:rsidRPr="007D63AB">
        <w:rPr>
          <w:color w:val="22272F"/>
        </w:rPr>
        <w:t xml:space="preserve">Простинское </w:t>
      </w:r>
      <w:r w:rsidR="00294B5C" w:rsidRPr="00790B95">
        <w:rPr>
          <w:color w:val="22272F"/>
        </w:rPr>
        <w:t>сельское поселение»</w:t>
      </w:r>
      <w:r w:rsidRPr="00790B95">
        <w:rPr>
          <w:color w:val="22272F"/>
        </w:rPr>
        <w:t>.</w:t>
      </w:r>
    </w:p>
    <w:p w14:paraId="0ADA0D8C" w14:textId="63AF1788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Значения целевых показателей (индикаторов) муниципальной программы должны формироваться с учетом параметров Прогноза социально-экономического развития муниципального образования </w:t>
      </w:r>
      <w:r w:rsidR="00294B5C" w:rsidRPr="00790B95">
        <w:rPr>
          <w:color w:val="22272F"/>
        </w:rPr>
        <w:t>«</w:t>
      </w:r>
      <w:proofErr w:type="gramStart"/>
      <w:r w:rsidR="007D63AB" w:rsidRPr="007D63AB">
        <w:rPr>
          <w:color w:val="22272F"/>
        </w:rPr>
        <w:t xml:space="preserve">Простинское </w:t>
      </w:r>
      <w:r w:rsidR="00294B5C" w:rsidRPr="00790B95">
        <w:rPr>
          <w:color w:val="22272F"/>
        </w:rPr>
        <w:t xml:space="preserve"> сельское</w:t>
      </w:r>
      <w:proofErr w:type="gramEnd"/>
      <w:r w:rsidR="00294B5C" w:rsidRPr="00790B95">
        <w:rPr>
          <w:color w:val="22272F"/>
        </w:rPr>
        <w:t xml:space="preserve"> поселение» </w:t>
      </w:r>
      <w:r w:rsidRPr="00790B95">
        <w:rPr>
          <w:color w:val="22272F"/>
        </w:rPr>
        <w:t>на среднесрочный период.</w:t>
      </w:r>
    </w:p>
    <w:p w14:paraId="6A466E3A" w14:textId="77777777" w:rsidR="00AC520E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При формировании целей, задач и основных мероприятий, а также характеризующих их целевых показателей (индикаторов) учитываются объемы соответствующих источников финансирования (бюджеты бюджетной системы Российской Федерации и внебюджетные источники).</w:t>
      </w:r>
    </w:p>
    <w:p w14:paraId="2AFF9405" w14:textId="77777777" w:rsidR="00790B95" w:rsidRPr="00790B95" w:rsidRDefault="00790B95" w:rsidP="00790B95">
      <w:pPr>
        <w:pStyle w:val="s1"/>
        <w:spacing w:before="0" w:after="0"/>
        <w:ind w:firstLine="709"/>
        <w:jc w:val="both"/>
        <w:rPr>
          <w:color w:val="22272F"/>
        </w:rPr>
      </w:pPr>
    </w:p>
    <w:p w14:paraId="29DE3B57" w14:textId="77777777" w:rsidR="00AC520E" w:rsidRDefault="00AC520E" w:rsidP="00790B95">
      <w:pPr>
        <w:pStyle w:val="s3"/>
        <w:numPr>
          <w:ilvl w:val="0"/>
          <w:numId w:val="3"/>
        </w:numPr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>Структура муниципальной программы</w:t>
      </w:r>
    </w:p>
    <w:p w14:paraId="4D9742EF" w14:textId="77777777" w:rsidR="00790B95" w:rsidRPr="00790B95" w:rsidRDefault="00790B95" w:rsidP="00790B95">
      <w:pPr>
        <w:pStyle w:val="s3"/>
        <w:spacing w:before="0" w:beforeAutospacing="0" w:after="0" w:afterAutospacing="0"/>
        <w:ind w:left="720"/>
        <w:rPr>
          <w:color w:val="22272F"/>
        </w:rPr>
      </w:pPr>
    </w:p>
    <w:p w14:paraId="3EEFABDB" w14:textId="77777777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2.1. Муниципальная программа, не имеющая в своем составе подпрограмм, содержит паспорт муниципальной программы и следующие разделы:</w:t>
      </w:r>
    </w:p>
    <w:p w14:paraId="0BA0D305" w14:textId="77777777" w:rsidR="00CB2103" w:rsidRPr="00790B95" w:rsidRDefault="00CB2103" w:rsidP="00CB2103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общая характеристика сферы реализации муниципальной программы, в том числе формулировки основных проблем в указанной сфере и прогноз ее развития;</w:t>
      </w:r>
    </w:p>
    <w:p w14:paraId="33CC0DDB" w14:textId="77777777" w:rsidR="00294B5C" w:rsidRPr="00790B95" w:rsidRDefault="00294B5C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lastRenderedPageBreak/>
        <w:t>- приоритеты государственной политики в соответствующей сфере социально-экономического развития, цели, задачи, целевые показатели (индикаторы) муниципальной программы, описание ожидаемых конечных результатов реализации муниципальной программы, сроки и этапы реализации муниципальной программы;</w:t>
      </w:r>
    </w:p>
    <w:p w14:paraId="363C5663" w14:textId="77777777" w:rsidR="00294B5C" w:rsidRPr="00790B95" w:rsidRDefault="00294B5C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обобщенная характеристика основных мероприятий муниципальной программы (при отсутствии в программе подпрограмм);</w:t>
      </w:r>
    </w:p>
    <w:p w14:paraId="43CAE6E9" w14:textId="77777777" w:rsidR="00166F80" w:rsidRPr="00790B95" w:rsidRDefault="00166F80" w:rsidP="00166F80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основные меры правового регулирования в сфере реализации муниципальной программы;</w:t>
      </w:r>
    </w:p>
    <w:p w14:paraId="5A095568" w14:textId="77777777" w:rsidR="00294B5C" w:rsidRPr="00790B95" w:rsidRDefault="00294B5C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ресурсное обеспечение муниципальной программы.</w:t>
      </w:r>
    </w:p>
    <w:p w14:paraId="331E4BAD" w14:textId="77777777" w:rsidR="00AC520E" w:rsidRPr="00790B95" w:rsidRDefault="00AC520E" w:rsidP="00CB2103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2.2. Помимо разделов, указанных в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>пункте 2.1.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>настоящего Порядка, муниципальная программа может содержать следующие разделы:</w:t>
      </w:r>
    </w:p>
    <w:p w14:paraId="2C49FDF8" w14:textId="77777777" w:rsidR="00294B5C" w:rsidRPr="00790B95" w:rsidRDefault="00294B5C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перечень контрольных событий;</w:t>
      </w:r>
    </w:p>
    <w:p w14:paraId="2DA0EFEE" w14:textId="77777777" w:rsidR="00294B5C" w:rsidRPr="00790B95" w:rsidRDefault="00294B5C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анализ рисков реализации муниципальной программы, описание механизмов управления рисками и мер по их минимизации.</w:t>
      </w:r>
    </w:p>
    <w:p w14:paraId="12215953" w14:textId="77A9FD28" w:rsidR="00294B5C" w:rsidRPr="00790B95" w:rsidRDefault="00294B5C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- сведения об участии Администрации муниципального образования </w:t>
      </w:r>
      <w:r w:rsidRPr="00790B95">
        <w:t>«</w:t>
      </w:r>
      <w:r w:rsidR="007D63AB" w:rsidRPr="007D63AB">
        <w:t xml:space="preserve">Простинское </w:t>
      </w:r>
      <w:r w:rsidRPr="00790B95">
        <w:t>сельское поселение»</w:t>
      </w:r>
      <w:r w:rsidRPr="00790B95">
        <w:rPr>
          <w:color w:val="22272F"/>
        </w:rPr>
        <w:t xml:space="preserve"> в реализации государственных программ;</w:t>
      </w:r>
    </w:p>
    <w:p w14:paraId="246C9328" w14:textId="77777777" w:rsidR="00294B5C" w:rsidRPr="00790B95" w:rsidRDefault="00294B5C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обоснование необходимости применения мер государственного регулирования в сфере реализации муниципальной программы (налоговых, тарифных, кредитных и иных инструментов);</w:t>
      </w:r>
    </w:p>
    <w:p w14:paraId="74561C60" w14:textId="77777777" w:rsidR="00294B5C" w:rsidRPr="00790B95" w:rsidRDefault="00294B5C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сведения о порядке сбора информации и методике расчета целевых показателей (индикаторов) муниципальной программы.</w:t>
      </w:r>
    </w:p>
    <w:p w14:paraId="268B8D95" w14:textId="77777777" w:rsidR="00294B5C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2.3. Муниципальная программа, имеющая в своем составе</w:t>
      </w:r>
      <w:r w:rsidR="00294B5C" w:rsidRPr="00790B95">
        <w:rPr>
          <w:color w:val="22272F"/>
        </w:rPr>
        <w:t>,</w:t>
      </w:r>
      <w:r w:rsidRPr="00790B95">
        <w:rPr>
          <w:color w:val="22272F"/>
        </w:rPr>
        <w:t xml:space="preserve"> </w:t>
      </w:r>
      <w:r w:rsidR="00294B5C" w:rsidRPr="00790B95">
        <w:rPr>
          <w:color w:val="22272F"/>
        </w:rPr>
        <w:t xml:space="preserve">в том числе </w:t>
      </w:r>
      <w:r w:rsidRPr="00790B95">
        <w:rPr>
          <w:color w:val="22272F"/>
        </w:rPr>
        <w:t>подпрограмму (подпрограммы) содержит паспорт муниципальной программы (с обобщенными показателями по подпрограммам, без детализации показателей самих подпрограмм)</w:t>
      </w:r>
      <w:r w:rsidR="00294B5C" w:rsidRPr="00790B95">
        <w:rPr>
          <w:color w:val="22272F"/>
        </w:rPr>
        <w:t>.</w:t>
      </w:r>
    </w:p>
    <w:p w14:paraId="52C34699" w14:textId="77777777" w:rsidR="00AC520E" w:rsidRPr="00790B95" w:rsidRDefault="00294B5C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2.4. </w:t>
      </w:r>
      <w:r w:rsidR="00AC520E" w:rsidRPr="00790B95">
        <w:rPr>
          <w:color w:val="22272F"/>
        </w:rPr>
        <w:t>Все разделы муниципальной программы содержат общие показатели без детализации показателей по подпрограммам.</w:t>
      </w:r>
    </w:p>
    <w:p w14:paraId="287841A3" w14:textId="77777777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2.5. Подпрограмма муниципальной программы содержит паспорт подпрограммы муниципальной программы и </w:t>
      </w:r>
      <w:r w:rsidR="00294B5C" w:rsidRPr="00790B95">
        <w:rPr>
          <w:color w:val="22272F"/>
        </w:rPr>
        <w:t xml:space="preserve">может содержать </w:t>
      </w:r>
      <w:r w:rsidRPr="00790B95">
        <w:rPr>
          <w:color w:val="22272F"/>
        </w:rPr>
        <w:t>разделы</w:t>
      </w:r>
      <w:r w:rsidR="002740CB">
        <w:rPr>
          <w:color w:val="22272F"/>
        </w:rPr>
        <w:t xml:space="preserve"> </w:t>
      </w:r>
      <w:r w:rsidR="00CB2103">
        <w:rPr>
          <w:color w:val="22272F"/>
        </w:rPr>
        <w:t>(в части применения)</w:t>
      </w:r>
      <w:r w:rsidR="002740CB">
        <w:rPr>
          <w:color w:val="22272F"/>
        </w:rPr>
        <w:t>, аналогичные</w:t>
      </w:r>
      <w:r w:rsidR="00294B5C" w:rsidRPr="00790B95">
        <w:rPr>
          <w:color w:val="22272F"/>
        </w:rPr>
        <w:t xml:space="preserve"> предусмотренны</w:t>
      </w:r>
      <w:r w:rsidR="002740CB">
        <w:rPr>
          <w:color w:val="22272F"/>
        </w:rPr>
        <w:t>м</w:t>
      </w:r>
      <w:r w:rsidR="00294B5C" w:rsidRPr="00790B95">
        <w:rPr>
          <w:color w:val="22272F"/>
        </w:rPr>
        <w:t xml:space="preserve"> настоящими Методическими указаниями для муниципальных программ.</w:t>
      </w:r>
    </w:p>
    <w:p w14:paraId="287ACCD4" w14:textId="77777777" w:rsidR="00CB2103" w:rsidRDefault="00CB2103" w:rsidP="00790B95">
      <w:pPr>
        <w:pStyle w:val="s3"/>
        <w:spacing w:before="0" w:beforeAutospacing="0" w:after="0" w:afterAutospacing="0"/>
        <w:ind w:firstLine="709"/>
        <w:jc w:val="center"/>
        <w:rPr>
          <w:color w:val="22272F"/>
        </w:rPr>
      </w:pPr>
    </w:p>
    <w:p w14:paraId="0A10A6DA" w14:textId="77777777" w:rsidR="00AC520E" w:rsidRDefault="00AC520E" w:rsidP="00CB2103">
      <w:pPr>
        <w:pStyle w:val="s3"/>
        <w:numPr>
          <w:ilvl w:val="0"/>
          <w:numId w:val="3"/>
        </w:numPr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>Требования по заполнению паспорта муниципальной программы, подпрограммы</w:t>
      </w:r>
    </w:p>
    <w:p w14:paraId="3BDDB7C3" w14:textId="77777777" w:rsidR="00CB2103" w:rsidRPr="00790B95" w:rsidRDefault="00CB2103" w:rsidP="002740CB">
      <w:pPr>
        <w:pStyle w:val="s3"/>
        <w:spacing w:before="0" w:beforeAutospacing="0" w:after="0" w:afterAutospacing="0"/>
        <w:ind w:left="720"/>
        <w:rPr>
          <w:color w:val="22272F"/>
        </w:rPr>
      </w:pPr>
    </w:p>
    <w:p w14:paraId="43DF8104" w14:textId="77777777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3.1. Паспорт муниципальной программы разрабатывается по </w:t>
      </w:r>
      <w:r w:rsidR="00294B5C" w:rsidRPr="00790B95">
        <w:rPr>
          <w:color w:val="22272F"/>
        </w:rPr>
        <w:t xml:space="preserve">прилагаемой </w:t>
      </w:r>
      <w:r w:rsidRPr="00790B95">
        <w:rPr>
          <w:color w:val="22272F"/>
        </w:rPr>
        <w:t>форме согласно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 xml:space="preserve">таблице </w:t>
      </w:r>
      <w:r w:rsidR="00294B5C" w:rsidRPr="00790B95">
        <w:rPr>
          <w:color w:val="22272F"/>
        </w:rPr>
        <w:t>№</w:t>
      </w:r>
      <w:r w:rsidRPr="00790B95">
        <w:rPr>
          <w:color w:val="22272F"/>
        </w:rPr>
        <w:t> 1</w:t>
      </w:r>
      <w:r w:rsidR="00294B5C" w:rsidRPr="00790B95">
        <w:rPr>
          <w:rStyle w:val="apple-converted-space"/>
          <w:color w:val="22272F"/>
        </w:rPr>
        <w:t xml:space="preserve"> </w:t>
      </w:r>
      <w:r w:rsidRPr="00790B95">
        <w:rPr>
          <w:color w:val="22272F"/>
        </w:rPr>
        <w:t>к Методическим указаниям.</w:t>
      </w:r>
    </w:p>
    <w:p w14:paraId="706553BC" w14:textId="7955BB42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3.2. Ответственный исполнитель муниципальной программы определяется на основании Перечня муниципальных программ муниципального образования </w:t>
      </w:r>
      <w:r w:rsidR="00134D13" w:rsidRPr="00790B95">
        <w:rPr>
          <w:color w:val="22272F"/>
        </w:rPr>
        <w:t>«</w:t>
      </w:r>
      <w:r w:rsidR="00321BF1" w:rsidRPr="007D63AB">
        <w:rPr>
          <w:color w:val="22272F"/>
        </w:rPr>
        <w:t xml:space="preserve">Простинское </w:t>
      </w:r>
      <w:r w:rsidR="00321BF1" w:rsidRPr="00790B95">
        <w:rPr>
          <w:color w:val="22272F"/>
        </w:rPr>
        <w:t>сельское</w:t>
      </w:r>
      <w:r w:rsidR="00134D13" w:rsidRPr="00790B95">
        <w:rPr>
          <w:color w:val="22272F"/>
        </w:rPr>
        <w:t xml:space="preserve"> поселение»</w:t>
      </w:r>
      <w:r w:rsidRPr="00790B95">
        <w:rPr>
          <w:color w:val="22272F"/>
        </w:rPr>
        <w:t xml:space="preserve">, утвержденного распоряжением Администрации муниципального образования </w:t>
      </w:r>
      <w:r w:rsidR="00134D13" w:rsidRPr="00790B95">
        <w:rPr>
          <w:color w:val="22272F"/>
        </w:rPr>
        <w:t>«</w:t>
      </w:r>
      <w:r w:rsidR="00321BF1" w:rsidRPr="007D63AB">
        <w:rPr>
          <w:color w:val="22272F"/>
        </w:rPr>
        <w:t xml:space="preserve">Простинское </w:t>
      </w:r>
      <w:r w:rsidR="00321BF1" w:rsidRPr="00790B95">
        <w:rPr>
          <w:color w:val="22272F"/>
        </w:rPr>
        <w:t>сельское</w:t>
      </w:r>
      <w:r w:rsidR="00134D13" w:rsidRPr="00790B95">
        <w:rPr>
          <w:color w:val="22272F"/>
        </w:rPr>
        <w:t xml:space="preserve"> поселение»</w:t>
      </w:r>
      <w:r w:rsidRPr="00790B95">
        <w:rPr>
          <w:color w:val="22272F"/>
        </w:rPr>
        <w:t>.</w:t>
      </w:r>
    </w:p>
    <w:p w14:paraId="7A4A58F7" w14:textId="77777777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3.3. Соисполнители и участники муниципальной программы определя</w:t>
      </w:r>
      <w:r w:rsidR="00B96C9E">
        <w:rPr>
          <w:color w:val="22272F"/>
        </w:rPr>
        <w:t>ю</w:t>
      </w:r>
      <w:r w:rsidRPr="00790B95">
        <w:rPr>
          <w:color w:val="22272F"/>
        </w:rPr>
        <w:t>тся на стадии разработки муниципальной подпрограммы.</w:t>
      </w:r>
    </w:p>
    <w:p w14:paraId="1143FDBC" w14:textId="77777777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3.4. При наличии в муниципальной программе подпрограмм указывается перечень всех подпрограмм.</w:t>
      </w:r>
    </w:p>
    <w:p w14:paraId="7869CE77" w14:textId="77777777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3.5. Цель, задачи, целевые показатели (индикаторы) муниципальной программы, а также сроки и этапы реализации муниципальной программы указываются в соответствии с требованиями настоящих Методических указаний.</w:t>
      </w:r>
    </w:p>
    <w:p w14:paraId="0E229BC7" w14:textId="77777777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3.6. Ресурсное обеспечение муниципальной программы включает в себя общий объем бюджетных ассигнований на реализацию муниципальной программы в целом, а также по источникам финансирования и по годам реализации программы.</w:t>
      </w:r>
    </w:p>
    <w:p w14:paraId="60BECE2C" w14:textId="77777777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Объем бюджетных ассигнований указывается в тысячах рублей с точностью до одного знака после запятой.</w:t>
      </w:r>
    </w:p>
    <w:p w14:paraId="12F8669F" w14:textId="77777777" w:rsidR="00AC520E" w:rsidRPr="00790B95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3.7. Ожидаемые конечные результаты реализации муниципальной программы указываются в виде качественной и (или) количественной характеристики основных ожидаемых (планируемых) конечных результатов (изменений), вызванных реализацией муниципальной программы, сроков их </w:t>
      </w:r>
      <w:r w:rsidRPr="00790B95">
        <w:rPr>
          <w:color w:val="22272F"/>
        </w:rPr>
        <w:lastRenderedPageBreak/>
        <w:t>достижения. При этом формулировка ожидаемых результатов должна отражать прогресс в достижении целей и решении задач.</w:t>
      </w:r>
    </w:p>
    <w:p w14:paraId="5E85A62B" w14:textId="77777777" w:rsidR="00AC520E" w:rsidRDefault="00AC520E" w:rsidP="00790B95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3.8. Паспорт подпрограммы муниципальной программы разрабатывается по </w:t>
      </w:r>
      <w:r w:rsidR="00134D13" w:rsidRPr="00790B95">
        <w:rPr>
          <w:color w:val="22272F"/>
        </w:rPr>
        <w:t xml:space="preserve">прилагаемой </w:t>
      </w:r>
      <w:r w:rsidRPr="00790B95">
        <w:rPr>
          <w:color w:val="22272F"/>
        </w:rPr>
        <w:t>форме согласно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 xml:space="preserve">таблице </w:t>
      </w:r>
      <w:r w:rsidR="00134D13" w:rsidRPr="00790B95">
        <w:rPr>
          <w:color w:val="22272F"/>
        </w:rPr>
        <w:t>№</w:t>
      </w:r>
      <w:r w:rsidRPr="00790B95">
        <w:rPr>
          <w:color w:val="22272F"/>
        </w:rPr>
        <w:t> </w:t>
      </w:r>
      <w:r w:rsidR="002740CB">
        <w:rPr>
          <w:color w:val="22272F"/>
        </w:rPr>
        <w:t>2</w:t>
      </w:r>
      <w:r w:rsidR="00134D13" w:rsidRPr="00790B95">
        <w:rPr>
          <w:color w:val="22272F"/>
        </w:rPr>
        <w:t xml:space="preserve"> </w:t>
      </w:r>
      <w:r w:rsidRPr="00790B95">
        <w:rPr>
          <w:color w:val="22272F"/>
        </w:rPr>
        <w:t>к Методическим указаниям. Требования по заполнению паспорта подпрограммы муниципальной программы соответствуют требованиям по заполнению паспорта муниципальной программы.</w:t>
      </w:r>
    </w:p>
    <w:p w14:paraId="4844B99B" w14:textId="77777777" w:rsidR="00790B95" w:rsidRPr="00790B95" w:rsidRDefault="00790B95" w:rsidP="00790B95">
      <w:pPr>
        <w:pStyle w:val="s1"/>
        <w:spacing w:before="0" w:after="0"/>
        <w:ind w:firstLine="709"/>
        <w:jc w:val="both"/>
        <w:rPr>
          <w:color w:val="22272F"/>
        </w:rPr>
      </w:pPr>
    </w:p>
    <w:p w14:paraId="0F913E10" w14:textId="77777777" w:rsidR="00AC520E" w:rsidRDefault="00AC520E" w:rsidP="00790B95">
      <w:pPr>
        <w:pStyle w:val="s3"/>
        <w:numPr>
          <w:ilvl w:val="0"/>
          <w:numId w:val="3"/>
        </w:numPr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>Требования к содержанию разделов муниципальной программы (подпрограммы)</w:t>
      </w:r>
    </w:p>
    <w:p w14:paraId="52069B9E" w14:textId="77777777" w:rsidR="00790B95" w:rsidRPr="00790B95" w:rsidRDefault="00790B95" w:rsidP="00790B95">
      <w:pPr>
        <w:pStyle w:val="s3"/>
        <w:spacing w:before="0" w:beforeAutospacing="0" w:after="0" w:afterAutospacing="0"/>
        <w:ind w:left="720"/>
        <w:rPr>
          <w:color w:val="22272F"/>
        </w:rPr>
      </w:pPr>
    </w:p>
    <w:p w14:paraId="628CD1E4" w14:textId="77777777" w:rsidR="00AC520E" w:rsidRPr="00790B95" w:rsidRDefault="00134D13" w:rsidP="007D7608">
      <w:pPr>
        <w:pStyle w:val="s3"/>
        <w:spacing w:before="0" w:beforeAutospacing="0" w:after="0" w:afterAutospacing="0"/>
        <w:ind w:firstLine="709"/>
        <w:jc w:val="center"/>
        <w:rPr>
          <w:color w:val="22272F"/>
        </w:rPr>
      </w:pPr>
      <w:r w:rsidRPr="00790B95">
        <w:rPr>
          <w:color w:val="22272F"/>
        </w:rPr>
        <w:t>4.1. Требования к разделу «</w:t>
      </w:r>
      <w:r w:rsidR="00AC520E" w:rsidRPr="00790B95">
        <w:rPr>
          <w:color w:val="22272F"/>
        </w:rPr>
        <w:t>Общая характеристика сферы реал</w:t>
      </w:r>
      <w:r w:rsidR="007D7608">
        <w:rPr>
          <w:color w:val="22272F"/>
        </w:rPr>
        <w:t xml:space="preserve">изации муниципальной программы, </w:t>
      </w:r>
      <w:r w:rsidR="00AC520E" w:rsidRPr="00790B95">
        <w:rPr>
          <w:color w:val="22272F"/>
        </w:rPr>
        <w:t>в том числе формулировки основных проблем в указанной сфере и прогноз ее развития</w:t>
      </w:r>
      <w:r w:rsidRPr="00790B95">
        <w:rPr>
          <w:color w:val="22272F"/>
        </w:rPr>
        <w:t>»</w:t>
      </w:r>
    </w:p>
    <w:p w14:paraId="4F5CFB55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4.1.1. В рамках данного раздела предусматривается описание (анализ) текущего состояния, включая выявление основных проблем, прогноз развития сферы реализации муниципальной программы.</w:t>
      </w:r>
    </w:p>
    <w:p w14:paraId="3D22CE1C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Анализ текущего состояния сферы реализации муниципальной программы должен включать качественную и (или) количественную характеристику итогов развития данной сферы, выявление потенциала развития анализируемой сферы и существующих ограничений в сфере реализации муниципальной программы, сопоставление существующего состояния анализируемой сферы с состоянием а</w:t>
      </w:r>
      <w:r w:rsidR="00565FBF">
        <w:rPr>
          <w:color w:val="22272F"/>
        </w:rPr>
        <w:t>налогичной сферы по Республике Татарстан</w:t>
      </w:r>
      <w:r w:rsidRPr="00790B95">
        <w:rPr>
          <w:color w:val="22272F"/>
        </w:rPr>
        <w:t xml:space="preserve"> и среди других муниципальных образований Республики </w:t>
      </w:r>
      <w:r w:rsidR="00565FBF">
        <w:rPr>
          <w:color w:val="22272F"/>
        </w:rPr>
        <w:t>Татарстан</w:t>
      </w:r>
      <w:r w:rsidRPr="00790B95">
        <w:rPr>
          <w:color w:val="22272F"/>
        </w:rPr>
        <w:t xml:space="preserve"> (при возможности такого сопоставления).</w:t>
      </w:r>
    </w:p>
    <w:p w14:paraId="7B49E707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Прогноз развития сферы реализации муниципальной программы должен определять тенденции (направления) ее развития в целях решения основных проблем, отраженных в данном разделе муниципальной программы.</w:t>
      </w:r>
    </w:p>
    <w:p w14:paraId="5D30F618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При наличии в составе муниципальной программы подпрограммы (подпрограмм) в данном разделе отражаются обобщенные показатели муниципальной программы (анализ текущего состояния, проблема и прогноз развития данной конкретной сферы); более детально (по подпрограммам) показатели отражаются в подпрограммах.</w:t>
      </w:r>
    </w:p>
    <w:p w14:paraId="3A5DEEFB" w14:textId="77777777" w:rsidR="00AC520E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4.1.2. Т</w:t>
      </w:r>
      <w:r w:rsidR="00134D13" w:rsidRPr="00790B95">
        <w:rPr>
          <w:color w:val="22272F"/>
        </w:rPr>
        <w:t>ребования к содержанию раздела «</w:t>
      </w:r>
      <w:r w:rsidRPr="00790B95">
        <w:rPr>
          <w:color w:val="22272F"/>
        </w:rPr>
        <w:t>Общая характеристика сферы реализации подпрограммы муниципальной программы, в том числе формулировки основных проблем в указанной сфере и прогноз ее развития</w:t>
      </w:r>
      <w:r w:rsidR="00134D13" w:rsidRPr="00790B95">
        <w:rPr>
          <w:color w:val="22272F"/>
        </w:rPr>
        <w:t>»</w:t>
      </w:r>
      <w:r w:rsidRPr="00790B95">
        <w:rPr>
          <w:color w:val="22272F"/>
        </w:rPr>
        <w:t xml:space="preserve"> соответствуют требованиям к содержанию раздела </w:t>
      </w:r>
      <w:r w:rsidR="00134D13" w:rsidRPr="00790B95">
        <w:rPr>
          <w:color w:val="22272F"/>
        </w:rPr>
        <w:t>«</w:t>
      </w:r>
      <w:r w:rsidRPr="00790B95">
        <w:rPr>
          <w:color w:val="22272F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  <w:r w:rsidR="00134D13" w:rsidRPr="00790B95">
        <w:rPr>
          <w:color w:val="22272F"/>
        </w:rPr>
        <w:t>»</w:t>
      </w:r>
      <w:r w:rsidRPr="00790B95">
        <w:rPr>
          <w:color w:val="22272F"/>
        </w:rPr>
        <w:t xml:space="preserve"> муниципальной программы.</w:t>
      </w:r>
    </w:p>
    <w:p w14:paraId="40A5DB1D" w14:textId="77777777" w:rsidR="002740CB" w:rsidRPr="00790B95" w:rsidRDefault="002740CB" w:rsidP="00C37632">
      <w:pPr>
        <w:pStyle w:val="s1"/>
        <w:spacing w:before="0" w:after="0"/>
        <w:ind w:firstLine="709"/>
        <w:jc w:val="both"/>
        <w:rPr>
          <w:color w:val="22272F"/>
        </w:rPr>
      </w:pPr>
    </w:p>
    <w:p w14:paraId="35D3CFC3" w14:textId="77777777" w:rsidR="00AC520E" w:rsidRDefault="00134D13" w:rsidP="002740CB">
      <w:pPr>
        <w:pStyle w:val="s3"/>
        <w:spacing w:before="0" w:beforeAutospacing="0" w:after="0" w:afterAutospacing="0"/>
        <w:ind w:firstLine="567"/>
        <w:jc w:val="center"/>
        <w:rPr>
          <w:color w:val="22272F"/>
        </w:rPr>
      </w:pPr>
      <w:r w:rsidRPr="00790B95">
        <w:rPr>
          <w:color w:val="22272F"/>
        </w:rPr>
        <w:t>4.2. Требования к разделу «</w:t>
      </w:r>
      <w:r w:rsidR="00AC520E" w:rsidRPr="00790B95">
        <w:rPr>
          <w:color w:val="22272F"/>
        </w:rPr>
        <w:t>Приоритеты государственной политики в соответствующей сфере социально-экономического развития, цели, задачи, целевые показатели (индикаторы) муниципальной программы, описание ожидаемых конечных результатов реализации муниципальной программы, сроки и этапы реа</w:t>
      </w:r>
      <w:r w:rsidRPr="00790B95">
        <w:rPr>
          <w:color w:val="22272F"/>
        </w:rPr>
        <w:t>лизации муниципальной программы»</w:t>
      </w:r>
    </w:p>
    <w:p w14:paraId="19D638B8" w14:textId="77777777" w:rsidR="002740CB" w:rsidRPr="00790B95" w:rsidRDefault="002740CB" w:rsidP="00C37632">
      <w:pPr>
        <w:pStyle w:val="s3"/>
        <w:spacing w:before="0" w:beforeAutospacing="0" w:after="0" w:afterAutospacing="0"/>
        <w:ind w:firstLine="567"/>
        <w:jc w:val="both"/>
        <w:rPr>
          <w:color w:val="22272F"/>
        </w:rPr>
      </w:pPr>
    </w:p>
    <w:p w14:paraId="4A4AAC41" w14:textId="33DE71D6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4.2.1. Приоритеты государственной политики в сфере реализации муниципальной программы определяются исходя из решений Президента Российской Федерации и Правительства Российской Федерации, решений </w:t>
      </w:r>
      <w:r w:rsidR="00565FBF">
        <w:rPr>
          <w:color w:val="22272F"/>
        </w:rPr>
        <w:t xml:space="preserve">Президента </w:t>
      </w:r>
      <w:r w:rsidRPr="00790B95">
        <w:rPr>
          <w:color w:val="22272F"/>
        </w:rPr>
        <w:t xml:space="preserve">Республики </w:t>
      </w:r>
      <w:r w:rsidR="00565FBF">
        <w:rPr>
          <w:color w:val="22272F"/>
        </w:rPr>
        <w:t>Татарстан</w:t>
      </w:r>
      <w:r w:rsidR="00134D13" w:rsidRPr="00790B95">
        <w:rPr>
          <w:color w:val="22272F"/>
        </w:rPr>
        <w:t>,</w:t>
      </w:r>
      <w:r w:rsidRPr="00790B95">
        <w:rPr>
          <w:color w:val="22272F"/>
        </w:rPr>
        <w:t xml:space="preserve"> Кабинета Министров Республики </w:t>
      </w:r>
      <w:r w:rsidR="00565FBF">
        <w:rPr>
          <w:color w:val="22272F"/>
        </w:rPr>
        <w:t>Татарстан</w:t>
      </w:r>
      <w:r w:rsidRPr="00790B95">
        <w:rPr>
          <w:color w:val="22272F"/>
        </w:rPr>
        <w:t xml:space="preserve">, </w:t>
      </w:r>
      <w:r w:rsidR="00134D13" w:rsidRPr="00790B95">
        <w:rPr>
          <w:color w:val="22272F"/>
        </w:rPr>
        <w:t>Главы муниципального образования «</w:t>
      </w:r>
      <w:r w:rsidR="00565FBF">
        <w:rPr>
          <w:color w:val="22272F"/>
        </w:rPr>
        <w:t xml:space="preserve">Нижнекамский муниципальный район» и Совета </w:t>
      </w:r>
      <w:r w:rsidR="00134D13" w:rsidRPr="00790B95">
        <w:rPr>
          <w:color w:val="22272F"/>
        </w:rPr>
        <w:t xml:space="preserve"> депутатов  муниципального образования «</w:t>
      </w:r>
      <w:r w:rsidR="007D63AB" w:rsidRPr="007D63AB">
        <w:rPr>
          <w:color w:val="22272F"/>
        </w:rPr>
        <w:t xml:space="preserve">Простинское </w:t>
      </w:r>
      <w:r w:rsidR="00565FBF">
        <w:rPr>
          <w:color w:val="22272F"/>
        </w:rPr>
        <w:t>сельское поселение</w:t>
      </w:r>
      <w:r w:rsidR="00134D13" w:rsidRPr="00790B95">
        <w:rPr>
          <w:color w:val="22272F"/>
        </w:rPr>
        <w:t xml:space="preserve">», </w:t>
      </w:r>
      <w:r w:rsidRPr="00790B95">
        <w:rPr>
          <w:color w:val="22272F"/>
        </w:rPr>
        <w:t xml:space="preserve">основных направлений социально - экономического развития муниципального образования </w:t>
      </w:r>
      <w:r w:rsidR="00134D13" w:rsidRPr="00790B95">
        <w:rPr>
          <w:color w:val="22272F"/>
        </w:rPr>
        <w:t>«</w:t>
      </w:r>
      <w:r w:rsidR="007D63AB" w:rsidRPr="007D63AB">
        <w:rPr>
          <w:color w:val="22272F"/>
        </w:rPr>
        <w:t xml:space="preserve">Простинское </w:t>
      </w:r>
      <w:r w:rsidR="00565FBF" w:rsidRPr="00565FBF">
        <w:rPr>
          <w:color w:val="22272F"/>
        </w:rPr>
        <w:t xml:space="preserve"> </w:t>
      </w:r>
      <w:r w:rsidR="00134D13" w:rsidRPr="00790B95">
        <w:rPr>
          <w:color w:val="22272F"/>
        </w:rPr>
        <w:t>сельское поселение»</w:t>
      </w:r>
      <w:r w:rsidRPr="00790B95">
        <w:rPr>
          <w:color w:val="22272F"/>
        </w:rPr>
        <w:t>.</w:t>
      </w:r>
    </w:p>
    <w:p w14:paraId="2DBF2968" w14:textId="586560AB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В разделе должна быть отражена информация о стратегических документах, иных правовых актах Российской Федерации, Республики </w:t>
      </w:r>
      <w:r w:rsidR="00565FBF">
        <w:rPr>
          <w:color w:val="22272F"/>
        </w:rPr>
        <w:t>Татарстан</w:t>
      </w:r>
      <w:r w:rsidR="00134D13" w:rsidRPr="00790B95">
        <w:rPr>
          <w:color w:val="22272F"/>
        </w:rPr>
        <w:t>,</w:t>
      </w:r>
      <w:r w:rsidRPr="00790B95">
        <w:rPr>
          <w:color w:val="22272F"/>
        </w:rPr>
        <w:t xml:space="preserve"> </w:t>
      </w:r>
      <w:r w:rsidR="00134D13" w:rsidRPr="00790B95">
        <w:rPr>
          <w:color w:val="22272F"/>
        </w:rPr>
        <w:t>муниципального образования «</w:t>
      </w:r>
      <w:r w:rsidR="00565FBF">
        <w:rPr>
          <w:color w:val="22272F"/>
        </w:rPr>
        <w:t xml:space="preserve">Нижнекамский </w:t>
      </w:r>
      <w:r w:rsidR="00321BF1">
        <w:rPr>
          <w:color w:val="22272F"/>
        </w:rPr>
        <w:t xml:space="preserve">муниципальный </w:t>
      </w:r>
      <w:r w:rsidR="00321BF1" w:rsidRPr="00790B95">
        <w:rPr>
          <w:color w:val="22272F"/>
        </w:rPr>
        <w:t>район</w:t>
      </w:r>
      <w:r w:rsidR="00134D13" w:rsidRPr="00790B95">
        <w:rPr>
          <w:color w:val="22272F"/>
        </w:rPr>
        <w:t xml:space="preserve">» </w:t>
      </w:r>
      <w:r w:rsidRPr="00790B95">
        <w:rPr>
          <w:color w:val="22272F"/>
        </w:rPr>
        <w:t xml:space="preserve">и муниципального образования </w:t>
      </w:r>
      <w:r w:rsidR="00134D13" w:rsidRPr="00790B95">
        <w:rPr>
          <w:color w:val="22272F"/>
        </w:rPr>
        <w:t>«</w:t>
      </w:r>
      <w:r w:rsidR="00321BF1" w:rsidRPr="007D63AB">
        <w:rPr>
          <w:color w:val="22272F"/>
        </w:rPr>
        <w:t xml:space="preserve">Простинское </w:t>
      </w:r>
      <w:r w:rsidR="00321BF1" w:rsidRPr="00790B95">
        <w:rPr>
          <w:color w:val="22272F"/>
        </w:rPr>
        <w:t>сельское</w:t>
      </w:r>
      <w:r w:rsidR="00134D13" w:rsidRPr="00790B95">
        <w:rPr>
          <w:color w:val="22272F"/>
        </w:rPr>
        <w:t xml:space="preserve"> поселение»</w:t>
      </w:r>
      <w:r w:rsidRPr="00790B95">
        <w:rPr>
          <w:color w:val="22272F"/>
        </w:rPr>
        <w:t xml:space="preserve">, действующих в сфере реализации муниципальной программы. Приводится краткое описание и обоснование цели, задач муниципальной программы, сведения о целевых показателях </w:t>
      </w:r>
      <w:r w:rsidRPr="00790B95">
        <w:rPr>
          <w:color w:val="22272F"/>
        </w:rPr>
        <w:lastRenderedPageBreak/>
        <w:t>эффективности реализации муниципальной программы, описание ожидаемых конечных результатов реализации муниципальной программы, сроков и этапов реализации муниципальной программы.</w:t>
      </w:r>
    </w:p>
    <w:p w14:paraId="19A454EC" w14:textId="0765655E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4.2.2. Цель муниципальной программы должна отражать ожидаемый конечный результат в соответствующей сфере социально-экономического развития муниципального образования </w:t>
      </w:r>
      <w:r w:rsidR="00134D13" w:rsidRPr="00790B95">
        <w:rPr>
          <w:color w:val="22272F"/>
        </w:rPr>
        <w:t>«</w:t>
      </w:r>
      <w:r w:rsidR="00321BF1" w:rsidRPr="007D63AB">
        <w:rPr>
          <w:color w:val="22272F"/>
        </w:rPr>
        <w:t xml:space="preserve">Простинское </w:t>
      </w:r>
      <w:r w:rsidR="00321BF1" w:rsidRPr="00790B95">
        <w:rPr>
          <w:color w:val="22272F"/>
        </w:rPr>
        <w:t>сельское</w:t>
      </w:r>
      <w:r w:rsidR="00134D13" w:rsidRPr="00790B95">
        <w:rPr>
          <w:color w:val="22272F"/>
        </w:rPr>
        <w:t xml:space="preserve"> поселение»</w:t>
      </w:r>
      <w:r w:rsidRPr="00790B95">
        <w:rPr>
          <w:color w:val="22272F"/>
        </w:rPr>
        <w:t>, достигаемый посредством реализации муниципальной программы за период ее реализации.</w:t>
      </w:r>
    </w:p>
    <w:p w14:paraId="505AA8EA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Цель следует формулировать по следующим критериям:</w:t>
      </w:r>
    </w:p>
    <w:p w14:paraId="410F0847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цель должна соответствовать сфере реализации муниципальной программы;</w:t>
      </w:r>
    </w:p>
    <w:p w14:paraId="78BD5B83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формулировка цели должна быть краткой и ясной, не допускаются размытые (нечеткие) формулировки с произвольным или неоднозначным толкованием;</w:t>
      </w:r>
    </w:p>
    <w:p w14:paraId="136CBAFC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возможность проверки достижения цели;</w:t>
      </w:r>
    </w:p>
    <w:p w14:paraId="4D4E1BE7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цель должна быть достижима за период реализации муниципальной программы;</w:t>
      </w:r>
    </w:p>
    <w:p w14:paraId="48915C43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формулировка цели должна соответствовать ожидаемым конечным результатам реализации программы;</w:t>
      </w:r>
    </w:p>
    <w:p w14:paraId="0B8D4D09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формулировка цели не должна содержать указаний на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14:paraId="46D10BD0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4.2.3. Достижение цели обеспечивается за счет решения задач муниципальной программы. Задача муниципальной программы определяет конечный результат реализации совокупности взаимосвязанных мероприятий или осуществления муниципальных функций в рамках достижения цели реализации муниципальной программы.</w:t>
      </w:r>
    </w:p>
    <w:p w14:paraId="5CBF1795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Сформулированные задачи должны быть необходимы и достаточны для достижения соответствующей цели и охватывать все сферы реализации муниципальной программы.</w:t>
      </w:r>
    </w:p>
    <w:p w14:paraId="29F893FC" w14:textId="314DAC31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При наличии в муниципальной программе подпрограмм решение одной задачи муниципальной программы обеспечивается реализацией одной подпрограммы, не направленной на решение иных задач муниципальной программы. Решение задачи муниципальной программы должно являться </w:t>
      </w:r>
      <w:r w:rsidR="00321BF1" w:rsidRPr="00790B95">
        <w:rPr>
          <w:color w:val="22272F"/>
        </w:rPr>
        <w:t>целью реализации,</w:t>
      </w:r>
      <w:r w:rsidRPr="00790B95">
        <w:rPr>
          <w:color w:val="22272F"/>
        </w:rPr>
        <w:t xml:space="preserve"> соответствующей ей подпрограммы, при этом не допускается дублирование формулировок. Задачи подпрограммы должны решаться посредством реализации основных мероприятий.</w:t>
      </w:r>
    </w:p>
    <w:p w14:paraId="4051F0C1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4.2.4. Целевые показатели (индикаторы) (далее - показатели) муниципальной программы должны количественно и (или) в отдельных случаях качественно характеризовать ход реализации муниципальной программы и решение задач муниципальной программы.</w:t>
      </w:r>
    </w:p>
    <w:p w14:paraId="228DFD86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Целевые показатели (индикаторы) отражают специфику развития конкретной отрасли, проблем и основных задач, на решение которых направлена реализация муниципальной программы. Целевые показатели (индикаторы) подпрограмм должны быть увязаны с показателями, характеризующими достижение цели и решение задач муниципальной программы.</w:t>
      </w:r>
    </w:p>
    <w:p w14:paraId="3C43B640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Систему целевых показателей (индикаторов) следует выстраивать таким образом, чтобы к каждой задаче муниципальной программы (подпрограммы - при наличии) был сформирован как минимум один целевой показатель (индикатор), характеризующий ее решение.</w:t>
      </w:r>
    </w:p>
    <w:p w14:paraId="0CB3946A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Количество показателей формируется исходя из принципов необходимости и достаточности для достижения цели и решения задач муниципальной программы. На уровне муниципальной программы подлежат отражению показатели, направленные на достижение исключительно конечных результатов ее реализации. Формируемые показатели подпрограммы муниципальной программы могут характеризовать как непосредственные, так и конечные результаты ее реализации, при этом их количество не должно более чем в два раза превышать количество реализуемых в рамках подпрограммы основных мероприятий.</w:t>
      </w:r>
    </w:p>
    <w:p w14:paraId="60514DD8" w14:textId="2183F321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Значения показателей муниципальной программы должны формироваться с учетом параметров прогноза социально-экономического развития муниципального образования </w:t>
      </w:r>
      <w:r w:rsidR="00134D13" w:rsidRPr="00790B95">
        <w:rPr>
          <w:color w:val="22272F"/>
        </w:rPr>
        <w:t>«</w:t>
      </w:r>
      <w:r w:rsidR="00321BF1" w:rsidRPr="007D63AB">
        <w:rPr>
          <w:color w:val="22272F"/>
        </w:rPr>
        <w:t xml:space="preserve">Простинское </w:t>
      </w:r>
      <w:r w:rsidR="00321BF1" w:rsidRPr="00790B95">
        <w:rPr>
          <w:color w:val="22272F"/>
        </w:rPr>
        <w:t>сельское</w:t>
      </w:r>
      <w:r w:rsidR="00134D13" w:rsidRPr="00790B95">
        <w:rPr>
          <w:color w:val="22272F"/>
        </w:rPr>
        <w:t xml:space="preserve"> поселение»</w:t>
      </w:r>
      <w:r w:rsidRPr="00790B95">
        <w:rPr>
          <w:color w:val="22272F"/>
        </w:rPr>
        <w:t xml:space="preserve"> на среднесрочный период.</w:t>
      </w:r>
    </w:p>
    <w:p w14:paraId="2A243F2C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lastRenderedPageBreak/>
        <w:t>Используемая система показателей муниципальной программы (подпрограммы) должна позволять очевидным образом оценивать прогресс в достижении цели и решении всех задач муниципальной программы (подпрограммы).</w:t>
      </w:r>
    </w:p>
    <w:p w14:paraId="4B983D72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Формулировка показателей муниципальной программы и подпрограмм не могут дублироваться между собой в рамках муниципальной программы, совокупность целевых показателей (индикаторов) подпрограммы должна способствовать достижению одного из целевых показателей (индикаторов) муниципальной программы.</w:t>
      </w:r>
    </w:p>
    <w:p w14:paraId="2A7A1CAD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Недопустима корректировка наименований показателей, которая повлияет на смысловое значение или исключение показателей в течение хода реализации муниципальных программ. Каждый показатель должен иметь возможность сопоставления его текущего значения с предыдущим значением в рамках муниципальной программы.</w:t>
      </w:r>
    </w:p>
    <w:p w14:paraId="29AADFA8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Целевые показатели должны соответствовать следующим требованиям:</w:t>
      </w:r>
    </w:p>
    <w:p w14:paraId="1B52FC76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показатель (совокупность показателей), используемый для характеристики цели (задачи),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муниципальной программы (подпрограмм);</w:t>
      </w:r>
    </w:p>
    <w:p w14:paraId="59ABF8D5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не допускается использование показателей, улучшение отчетных значений которых возможно при ухудшении реального положения дел;</w:t>
      </w:r>
    </w:p>
    <w:p w14:paraId="3575E589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следует избегать излишне сложных показателей и показателей, не имеющих четкого, общепринятого определения и единиц измерения, в качестве наименования показателя используется лаконичное и понятное наименование, отражающее основную суть;</w:t>
      </w:r>
    </w:p>
    <w:p w14:paraId="06F390AA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применяемые показатели должны в максимальной степени основываться на уже существующих процедурах сбора информации.</w:t>
      </w:r>
    </w:p>
    <w:p w14:paraId="49017FB5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В число используемых показателей муниципальной программы (подпрограмм) включаются следующие показатели:</w:t>
      </w:r>
    </w:p>
    <w:p w14:paraId="598D1433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количественно и (или) в отдельных случаях качественно характеризующие ход ее реализации, решение основных задач и достижение целей муниципальной программы;</w:t>
      </w:r>
    </w:p>
    <w:p w14:paraId="144CD361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показатели, отражающие качество предоставления органами местного самоуправления наиболее массовых и общественно значимых муниципальных услуг, а также основные параметры муниципального задания в части качества и объема предоставляемых муниципальных услуг;</w:t>
      </w:r>
    </w:p>
    <w:p w14:paraId="6255E476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показатели энергетической эффективности и энергосбережения, производительности труда, создания и модернизации высокопроизводительных рабочих мест (для муниципальных программ, направленных на развитие отраслей);</w:t>
      </w:r>
    </w:p>
    <w:p w14:paraId="142A73DD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иные показатели.</w:t>
      </w:r>
    </w:p>
    <w:p w14:paraId="3BAB9577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В перечень показателей муниципальной программы подлежат включению показатели, значения которых удовлетворяют одному из следующих условий:</w:t>
      </w:r>
    </w:p>
    <w:p w14:paraId="4091C834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- определяются на основе данных государственного статистического наблюдения (информация предоставляется Управлением Федеральной службы государственной статистики по </w:t>
      </w:r>
      <w:r w:rsidR="00565FBF">
        <w:rPr>
          <w:color w:val="22272F"/>
        </w:rPr>
        <w:t>Республике Татарстан в городе Нижнекамска</w:t>
      </w:r>
      <w:r w:rsidRPr="00790B95">
        <w:rPr>
          <w:color w:val="22272F"/>
        </w:rPr>
        <w:t xml:space="preserve"> и Республике </w:t>
      </w:r>
      <w:r w:rsidR="00565FBF">
        <w:rPr>
          <w:color w:val="22272F"/>
        </w:rPr>
        <w:t>Татарстан</w:t>
      </w:r>
      <w:r w:rsidRPr="00790B95">
        <w:rPr>
          <w:color w:val="22272F"/>
        </w:rPr>
        <w:t>);</w:t>
      </w:r>
    </w:p>
    <w:p w14:paraId="33BA41CB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рассчитываются по методикам, утвержденным в соответствующих государственных программах;</w:t>
      </w:r>
    </w:p>
    <w:p w14:paraId="0B7AC67E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при отсутствии возможности получить данные на основе статистических наблюдений или при отсутствии участия в соответствующих государственных программах, целевые показатели (индикаторы) рассчитываются по методикам, утвержденным ответственным исполнителем</w:t>
      </w:r>
      <w:r w:rsidR="00134D13" w:rsidRPr="00790B95">
        <w:rPr>
          <w:color w:val="22272F"/>
        </w:rPr>
        <w:t>, которые приводятся в разделе «</w:t>
      </w:r>
      <w:r w:rsidRPr="00790B95">
        <w:rPr>
          <w:color w:val="22272F"/>
        </w:rPr>
        <w:t>Сведения о порядке сбора информации и методике расчета целевых показателей (индикаторов) муниципальной программы (подпрограммы муниципальной программы)</w:t>
      </w:r>
      <w:r w:rsidR="00134D13" w:rsidRPr="00790B95">
        <w:rPr>
          <w:color w:val="22272F"/>
        </w:rPr>
        <w:t>»</w:t>
      </w:r>
      <w:r w:rsidRPr="00790B95">
        <w:rPr>
          <w:color w:val="22272F"/>
        </w:rPr>
        <w:t>.</w:t>
      </w:r>
    </w:p>
    <w:p w14:paraId="001D76AA" w14:textId="2377F5F1" w:rsidR="00AC520E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В число используемых целевых показателей (индикаторов) муниципальной программы целесообразно включать показатели, увязанные с показателями,</w:t>
      </w:r>
      <w:r w:rsidR="00193835">
        <w:rPr>
          <w:color w:val="22272F"/>
        </w:rPr>
        <w:t xml:space="preserve"> определенными</w:t>
      </w:r>
      <w:r w:rsidRPr="00790B95">
        <w:rPr>
          <w:rStyle w:val="apple-converted-space"/>
          <w:color w:val="22272F"/>
        </w:rPr>
        <w:t> </w:t>
      </w:r>
      <w:hyperlink r:id="rId8" w:anchor="/document/71937200/entry/0" w:history="1">
        <w:r w:rsidRPr="00790B95">
          <w:rPr>
            <w:rStyle w:val="a4"/>
            <w:color w:val="auto"/>
            <w:u w:val="none"/>
          </w:rPr>
          <w:t>Указом</w:t>
        </w:r>
      </w:hyperlink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>Президента Российской Федерации от 07</w:t>
      </w:r>
      <w:r w:rsidR="00336B58" w:rsidRPr="00790B95">
        <w:rPr>
          <w:color w:val="22272F"/>
        </w:rPr>
        <w:t>.05.</w:t>
      </w:r>
      <w:r w:rsidRPr="00790B95">
        <w:rPr>
          <w:color w:val="22272F"/>
        </w:rPr>
        <w:t>2018</w:t>
      </w:r>
      <w:r w:rsidR="00336B58" w:rsidRPr="00790B95">
        <w:rPr>
          <w:color w:val="22272F"/>
        </w:rPr>
        <w:t xml:space="preserve"> №</w:t>
      </w:r>
      <w:r w:rsidRPr="00790B95">
        <w:rPr>
          <w:color w:val="22272F"/>
        </w:rPr>
        <w:t xml:space="preserve"> 204 </w:t>
      </w:r>
      <w:r w:rsidR="00336B58" w:rsidRPr="00790B95">
        <w:rPr>
          <w:color w:val="22272F"/>
        </w:rPr>
        <w:t>«</w:t>
      </w:r>
      <w:r w:rsidRPr="00790B95">
        <w:rPr>
          <w:color w:val="22272F"/>
        </w:rPr>
        <w:t>О национальных целях и стратегических задачах развития Российской Ф</w:t>
      </w:r>
      <w:r w:rsidR="00336B58" w:rsidRPr="00790B95">
        <w:rPr>
          <w:color w:val="22272F"/>
        </w:rPr>
        <w:t>едерации на период до 2024 года»</w:t>
      </w:r>
      <w:r w:rsidRPr="00790B95">
        <w:rPr>
          <w:color w:val="22272F"/>
        </w:rPr>
        <w:t xml:space="preserve">, а также </w:t>
      </w:r>
      <w:r w:rsidRPr="00790B95">
        <w:rPr>
          <w:color w:val="22272F"/>
        </w:rPr>
        <w:lastRenderedPageBreak/>
        <w:t xml:space="preserve">параметрами Прогноза социально-экономического развития муниципального образования </w:t>
      </w:r>
      <w:r w:rsidR="00336B58" w:rsidRPr="00790B95">
        <w:rPr>
          <w:color w:val="22272F"/>
        </w:rPr>
        <w:t>«</w:t>
      </w:r>
      <w:r w:rsidR="007D63AB" w:rsidRPr="007D63AB">
        <w:rPr>
          <w:color w:val="22272F"/>
        </w:rPr>
        <w:t xml:space="preserve">Простинское </w:t>
      </w:r>
      <w:r w:rsidR="00336B58" w:rsidRPr="00790B95">
        <w:rPr>
          <w:color w:val="22272F"/>
        </w:rPr>
        <w:t xml:space="preserve"> сельское поселение» </w:t>
      </w:r>
      <w:r w:rsidRPr="00790B95">
        <w:rPr>
          <w:color w:val="22272F"/>
        </w:rPr>
        <w:t>на среднесрочный период.</w:t>
      </w:r>
    </w:p>
    <w:p w14:paraId="055E15A7" w14:textId="77777777" w:rsidR="00AC520E" w:rsidRPr="00790B95" w:rsidRDefault="00F53FCB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F53FCB">
        <w:rPr>
          <w:color w:val="22272F"/>
          <w:shd w:val="clear" w:color="auto" w:fill="FFFFFF"/>
        </w:rPr>
        <w:t>Сведения</w:t>
      </w:r>
      <w:r w:rsidR="0080796B">
        <w:rPr>
          <w:color w:val="22272F"/>
          <w:shd w:val="clear" w:color="auto" w:fill="FFFFFF"/>
        </w:rPr>
        <w:t xml:space="preserve"> </w:t>
      </w:r>
      <w:r w:rsidRPr="00F53FCB">
        <w:rPr>
          <w:color w:val="22272F"/>
          <w:shd w:val="clear" w:color="auto" w:fill="FFFFFF"/>
        </w:rPr>
        <w:t>о целевых показателях (индикаторах) муниципальной программы</w:t>
      </w:r>
      <w:r w:rsidR="0080796B">
        <w:rPr>
          <w:color w:val="22272F"/>
          <w:shd w:val="clear" w:color="auto" w:fill="FFFFFF"/>
        </w:rPr>
        <w:t xml:space="preserve"> </w:t>
      </w:r>
      <w:r w:rsidR="00AC520E" w:rsidRPr="00790B95">
        <w:rPr>
          <w:color w:val="22272F"/>
        </w:rPr>
        <w:t>привод</w:t>
      </w:r>
      <w:r w:rsidR="0080796B">
        <w:rPr>
          <w:color w:val="22272F"/>
        </w:rPr>
        <w:t>я</w:t>
      </w:r>
      <w:r w:rsidR="00AC520E" w:rsidRPr="00790B95">
        <w:rPr>
          <w:color w:val="22272F"/>
        </w:rPr>
        <w:t xml:space="preserve">тся по </w:t>
      </w:r>
      <w:r w:rsidR="00336B58" w:rsidRPr="00790B95">
        <w:rPr>
          <w:color w:val="22272F"/>
        </w:rPr>
        <w:t xml:space="preserve">прилагаемой </w:t>
      </w:r>
      <w:r w:rsidR="00AC520E" w:rsidRPr="00790B95">
        <w:rPr>
          <w:color w:val="22272F"/>
        </w:rPr>
        <w:t>форме согласно</w:t>
      </w:r>
      <w:r w:rsidR="00AC520E" w:rsidRPr="00790B95">
        <w:rPr>
          <w:rStyle w:val="apple-converted-space"/>
          <w:color w:val="22272F"/>
        </w:rPr>
        <w:t> </w:t>
      </w:r>
      <w:r w:rsidR="00AC520E" w:rsidRPr="00790B95">
        <w:rPr>
          <w:color w:val="22272F"/>
        </w:rPr>
        <w:t xml:space="preserve">таблице </w:t>
      </w:r>
      <w:r w:rsidR="00336B58" w:rsidRPr="00790B95">
        <w:rPr>
          <w:color w:val="22272F"/>
        </w:rPr>
        <w:t>№</w:t>
      </w:r>
      <w:r w:rsidR="00AC520E" w:rsidRPr="00790B95">
        <w:rPr>
          <w:color w:val="22272F"/>
        </w:rPr>
        <w:t> </w:t>
      </w:r>
      <w:r w:rsidR="00E23465">
        <w:rPr>
          <w:color w:val="22272F"/>
        </w:rPr>
        <w:t>3</w:t>
      </w:r>
      <w:r w:rsidR="00AC520E" w:rsidRPr="00790B95">
        <w:rPr>
          <w:rStyle w:val="apple-converted-space"/>
          <w:color w:val="22272F"/>
        </w:rPr>
        <w:t> </w:t>
      </w:r>
      <w:r w:rsidR="00AC520E" w:rsidRPr="00790B95">
        <w:rPr>
          <w:color w:val="22272F"/>
        </w:rPr>
        <w:t>к Методическим указаниям</w:t>
      </w:r>
      <w:r w:rsidR="00336B58" w:rsidRPr="00790B95">
        <w:rPr>
          <w:color w:val="22272F"/>
        </w:rPr>
        <w:t>.</w:t>
      </w:r>
    </w:p>
    <w:p w14:paraId="05715C7F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4.2.5. Ожидаемые результаты реализации муниципальной программы указываются в виде качественных и количественных характеристик основных ожидаемых (планируемых) конечных результатов (изменений, отражающих эффект, вызванный реализацией муниципальной программы) с описанием конкретных завершенных событий (явлений, фактов), позволяющих однозначно оценить результаты реализации муниципальной программы, а также значений целевых показателей (индикаторов) на последний год реализации муниципальной программы, их динамики.</w:t>
      </w:r>
    </w:p>
    <w:p w14:paraId="68F63828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При описании ожидаемых конечных результатов реализации муниципальной программы необходимо дать развернутую характеристику планируемых изменений (конечных результатов) в сфере реализации муниципальной программы. Ожидаемые результаты характеризуют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соответствующей сфере.</w:t>
      </w:r>
    </w:p>
    <w:p w14:paraId="48D53D26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4.2.6. Сроки реализации муниципальной программы определяются при ее разработке с учетом Прогноза социально-экономического развития муниципального образования </w:t>
      </w:r>
      <w:r w:rsidR="00336B58" w:rsidRPr="00790B95">
        <w:rPr>
          <w:color w:val="22272F"/>
        </w:rPr>
        <w:t>«Кировское сельское поселение»</w:t>
      </w:r>
      <w:r w:rsidRPr="00790B95">
        <w:rPr>
          <w:color w:val="22272F"/>
        </w:rPr>
        <w:t xml:space="preserve"> на среднесрочный период.</w:t>
      </w:r>
    </w:p>
    <w:p w14:paraId="3797C61A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Выделение этапов и сроков их выполнения определяется ответственным исполнителем с учетом необходимости в последовательности решения задач муниципальной программы, достижения определенных результатов.</w:t>
      </w:r>
    </w:p>
    <w:p w14:paraId="5497B17B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4.2.7. Требования к содержанию раздела </w:t>
      </w:r>
      <w:r w:rsidR="00336B58" w:rsidRPr="00790B95">
        <w:rPr>
          <w:color w:val="22272F"/>
        </w:rPr>
        <w:t>«</w:t>
      </w:r>
      <w:r w:rsidRPr="00790B95">
        <w:rPr>
          <w:color w:val="22272F"/>
        </w:rPr>
        <w:t>Приоритеты государственной политики в соответствующей сфере социально-экономического развития, цели, задачи, целевые показатели (индикаторы) подпрограммы муниципальной программы, описание ожидаемых конечных результатов реализации подпрограммы муниципальной программы, сроки и этапы реализации подпрограммы муниципальной программы</w:t>
      </w:r>
      <w:r w:rsidR="00336B58" w:rsidRPr="00790B95">
        <w:rPr>
          <w:color w:val="22272F"/>
        </w:rPr>
        <w:t>»</w:t>
      </w:r>
      <w:r w:rsidRPr="00790B95">
        <w:rPr>
          <w:color w:val="22272F"/>
        </w:rPr>
        <w:t xml:space="preserve"> подпрограммы соответствуют требованиям к содержанию раздела </w:t>
      </w:r>
      <w:r w:rsidR="00336B58" w:rsidRPr="00790B95">
        <w:rPr>
          <w:color w:val="22272F"/>
        </w:rPr>
        <w:t>«</w:t>
      </w:r>
      <w:r w:rsidRPr="00790B95">
        <w:rPr>
          <w:color w:val="22272F"/>
        </w:rPr>
        <w:t>Приоритеты государственной политики в соответствующей сфере социально-экономического развития, цели, задачи, целевые показатели (индикаторы) муниципальной программы, описание ожидаемых конечных результатов реализации муниципальной программы, сроки и этапы реализации муниципальной программы</w:t>
      </w:r>
      <w:r w:rsidR="00336B58" w:rsidRPr="00790B95">
        <w:rPr>
          <w:color w:val="22272F"/>
        </w:rPr>
        <w:t>»</w:t>
      </w:r>
      <w:r w:rsidRPr="00790B95">
        <w:rPr>
          <w:color w:val="22272F"/>
        </w:rPr>
        <w:t xml:space="preserve"> муниципальной программы.</w:t>
      </w:r>
    </w:p>
    <w:p w14:paraId="5A8093F3" w14:textId="77777777" w:rsidR="00AC520E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При наличии в составе муниципальной программы подпрограммы (подпрограмм) в данном разделе отражаются обобщенные показатели муниципальной программы; более детально </w:t>
      </w:r>
      <w:r w:rsidR="0080796B" w:rsidRPr="0080796B">
        <w:rPr>
          <w:color w:val="22272F"/>
          <w:shd w:val="clear" w:color="auto" w:fill="FFFFFF"/>
        </w:rPr>
        <w:t>Сведения</w:t>
      </w:r>
      <w:r w:rsidR="0080796B">
        <w:rPr>
          <w:color w:val="22272F"/>
          <w:shd w:val="clear" w:color="auto" w:fill="FFFFFF"/>
        </w:rPr>
        <w:t xml:space="preserve"> </w:t>
      </w:r>
      <w:r w:rsidR="0080796B" w:rsidRPr="0080796B">
        <w:rPr>
          <w:color w:val="22272F"/>
          <w:shd w:val="clear" w:color="auto" w:fill="FFFFFF"/>
        </w:rPr>
        <w:t>о целевых показателях (индикаторах) подпрограммы муниципальной программы</w:t>
      </w:r>
      <w:r w:rsidRPr="00790B95">
        <w:rPr>
          <w:rStyle w:val="apple-converted-space"/>
          <w:color w:val="22272F"/>
        </w:rPr>
        <w:t> </w:t>
      </w:r>
      <w:r w:rsidR="0080796B" w:rsidRPr="00790B95">
        <w:rPr>
          <w:color w:val="22272F"/>
        </w:rPr>
        <w:t>отражаются в подпрограмме по прилагаемой форме согласно</w:t>
      </w:r>
      <w:r w:rsidR="0080796B" w:rsidRPr="00790B95">
        <w:rPr>
          <w:rStyle w:val="apple-converted-space"/>
          <w:color w:val="22272F"/>
        </w:rPr>
        <w:t> </w:t>
      </w:r>
      <w:r w:rsidR="0080796B" w:rsidRPr="00790B95">
        <w:rPr>
          <w:color w:val="22272F"/>
        </w:rPr>
        <w:t>таблице № </w:t>
      </w:r>
      <w:r w:rsidR="00E23465">
        <w:rPr>
          <w:color w:val="22272F"/>
        </w:rPr>
        <w:t>4</w:t>
      </w:r>
      <w:r w:rsidR="0080796B">
        <w:rPr>
          <w:color w:val="22272F"/>
        </w:rPr>
        <w:t xml:space="preserve"> </w:t>
      </w:r>
      <w:r w:rsidRPr="00790B95">
        <w:rPr>
          <w:color w:val="22272F"/>
        </w:rPr>
        <w:t>к Методическим указаниям.</w:t>
      </w:r>
    </w:p>
    <w:p w14:paraId="11B8AA12" w14:textId="77777777" w:rsidR="00C37632" w:rsidRPr="00790B95" w:rsidRDefault="00C37632" w:rsidP="00C37632">
      <w:pPr>
        <w:pStyle w:val="s1"/>
        <w:spacing w:before="0" w:after="0"/>
        <w:ind w:firstLine="709"/>
        <w:jc w:val="both"/>
        <w:rPr>
          <w:color w:val="22272F"/>
        </w:rPr>
      </w:pPr>
    </w:p>
    <w:p w14:paraId="74613161" w14:textId="77777777" w:rsidR="00C37632" w:rsidRDefault="00AC520E" w:rsidP="00790B95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 xml:space="preserve">4.3. Требования к разделу </w:t>
      </w:r>
      <w:r w:rsidR="00336B58" w:rsidRPr="00790B95">
        <w:rPr>
          <w:color w:val="22272F"/>
        </w:rPr>
        <w:t>«</w:t>
      </w:r>
      <w:r w:rsidRPr="00790B95">
        <w:rPr>
          <w:color w:val="22272F"/>
        </w:rPr>
        <w:t xml:space="preserve">Обобщенная характеристика </w:t>
      </w:r>
    </w:p>
    <w:p w14:paraId="4FB042F5" w14:textId="77777777" w:rsidR="00AC520E" w:rsidRDefault="00AC520E" w:rsidP="00790B95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>основных меро</w:t>
      </w:r>
      <w:r w:rsidR="00336B58" w:rsidRPr="00790B95">
        <w:rPr>
          <w:color w:val="22272F"/>
        </w:rPr>
        <w:t>приятий муниципальной программы»</w:t>
      </w:r>
    </w:p>
    <w:p w14:paraId="3805A06C" w14:textId="77777777" w:rsidR="00C37632" w:rsidRPr="00790B95" w:rsidRDefault="00C37632" w:rsidP="00790B95">
      <w:pPr>
        <w:pStyle w:val="s3"/>
        <w:spacing w:before="0" w:beforeAutospacing="0" w:after="0" w:afterAutospacing="0"/>
        <w:jc w:val="center"/>
        <w:rPr>
          <w:color w:val="22272F"/>
        </w:rPr>
      </w:pPr>
    </w:p>
    <w:p w14:paraId="4AE82CE5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4.3.1. Набор основных мероприятий должен быть необходимым и достаточным для достижения цели и решения задач муниципальной программы.</w:t>
      </w:r>
    </w:p>
    <w:p w14:paraId="480F28FA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Наименования основных мероприятий не могут дублировать наименования целей и задач программы.</w:t>
      </w:r>
    </w:p>
    <w:p w14:paraId="08A3EC38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В рамках одного основного мероприятия могут объединяться различные по характеру мероприятия (в том числе мероприятия по осуществлению инвестиций, закупке товаров, работ, услуг, оказанию муниципальных услуг и другие).</w:t>
      </w:r>
    </w:p>
    <w:p w14:paraId="13A9DB51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Основные мероприятия необходимо формировать с учетом возможности отражения их наименований в целевых статьях расходов бюджета муниципального образования </w:t>
      </w:r>
      <w:r w:rsidR="00336B58" w:rsidRPr="00790B95">
        <w:rPr>
          <w:color w:val="22272F"/>
        </w:rPr>
        <w:t>«Кировское сельское поселение»</w:t>
      </w:r>
      <w:r w:rsidRPr="00790B95">
        <w:rPr>
          <w:color w:val="22272F"/>
        </w:rPr>
        <w:t>.</w:t>
      </w:r>
    </w:p>
    <w:p w14:paraId="764F6406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Основное мероприятие представляет собой группу мероприятий (направлений расходов), имеющих общую целевую направленность. В качестве основных мероприятий не следует </w:t>
      </w:r>
      <w:r w:rsidRPr="00790B95">
        <w:rPr>
          <w:color w:val="22272F"/>
        </w:rPr>
        <w:lastRenderedPageBreak/>
        <w:t>применять формулировки отдельных направлений расходов классификации расходов бюджета. Не допускаются идентичные (в том числе по содержанию) наименования основных мероприятий и направлений расходов.</w:t>
      </w:r>
    </w:p>
    <w:p w14:paraId="5EBD43D2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Наименование основного мероприятия не должно содержать:</w:t>
      </w:r>
    </w:p>
    <w:p w14:paraId="1DDFC30E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указаний на цели, задачи и целевые показатели (индикаторы) муниципальной программы, а также описание путей, средств и методов их достижения;</w:t>
      </w:r>
    </w:p>
    <w:p w14:paraId="2C4ABBEA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наименований нормативно-правовых актов;</w:t>
      </w:r>
    </w:p>
    <w:p w14:paraId="4A17D2F4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указаний на конкретные организации, предприятия, учреждения, объекты и их отличительные (специфические) характеристики;</w:t>
      </w:r>
    </w:p>
    <w:p w14:paraId="0F04B768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указаний на виды и формы государственной поддержки (субсидии юридическим лицам), формы межбюджетных трансфертов (дотации, субсидии, субвенции, иные межбюджетные трансферты).</w:t>
      </w:r>
    </w:p>
    <w:p w14:paraId="42FCBF50" w14:textId="0810E2B2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Для обеспечения возможности использования структуры муниципальной программы при формировании расходов бюджета муниципального образования </w:t>
      </w:r>
      <w:r w:rsidR="00336B58" w:rsidRPr="00790B95">
        <w:rPr>
          <w:color w:val="22272F"/>
        </w:rPr>
        <w:t>«</w:t>
      </w:r>
      <w:r w:rsidR="00321BF1" w:rsidRPr="007D63AB">
        <w:rPr>
          <w:color w:val="22272F"/>
        </w:rPr>
        <w:t xml:space="preserve">Простинское </w:t>
      </w:r>
      <w:r w:rsidR="00321BF1" w:rsidRPr="00790B95">
        <w:rPr>
          <w:color w:val="22272F"/>
        </w:rPr>
        <w:t>сельское</w:t>
      </w:r>
      <w:r w:rsidR="00336B58" w:rsidRPr="00790B95">
        <w:rPr>
          <w:color w:val="22272F"/>
        </w:rPr>
        <w:t xml:space="preserve"> поселение»</w:t>
      </w:r>
      <w:r w:rsidRPr="00790B95">
        <w:rPr>
          <w:color w:val="22272F"/>
        </w:rPr>
        <w:t xml:space="preserve"> в качестве отдельных основных мероприятий выделяются мероприятия, предусматривающие:</w:t>
      </w:r>
    </w:p>
    <w:p w14:paraId="7544322E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- обеспечение выполнения функций муниципальными органами, муниципальными казенными учреждениями, подведомственными главным распорядителям средств бюджета муниципального образования </w:t>
      </w:r>
      <w:r w:rsidR="00336B58" w:rsidRPr="00790B95">
        <w:rPr>
          <w:color w:val="22272F"/>
        </w:rPr>
        <w:t>«Кировское сельское поселение»</w:t>
      </w:r>
      <w:r w:rsidRPr="00790B95">
        <w:rPr>
          <w:color w:val="22272F"/>
        </w:rPr>
        <w:t>;</w:t>
      </w:r>
    </w:p>
    <w:p w14:paraId="544611E9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бюджетные ассигнования на исполнение публичных нормативных обязательств (содержание основного мероприятия не должно отражать осуществление конкретной выплаты, допустима группировка выплат по укрупненным категориям их получателей);</w:t>
      </w:r>
    </w:p>
    <w:p w14:paraId="1F29F395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предоставление межбюджетных трансфертов, в том числе предоставление субсидий юридическим лицам (следует группировать в одно основное мероприятие).</w:t>
      </w:r>
    </w:p>
    <w:p w14:paraId="27727019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Перечень основных мероприятий муниципальной программы приводится по </w:t>
      </w:r>
      <w:r w:rsidR="00336B58" w:rsidRPr="00790B95">
        <w:rPr>
          <w:color w:val="22272F"/>
        </w:rPr>
        <w:t xml:space="preserve">прилагаемой </w:t>
      </w:r>
      <w:r w:rsidRPr="00790B95">
        <w:rPr>
          <w:color w:val="22272F"/>
        </w:rPr>
        <w:t>форме согласно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 xml:space="preserve">таблице </w:t>
      </w:r>
      <w:r w:rsidR="00336B58" w:rsidRPr="00790B95">
        <w:rPr>
          <w:color w:val="22272F"/>
        </w:rPr>
        <w:t>№</w:t>
      </w:r>
      <w:r w:rsidRPr="00790B95">
        <w:rPr>
          <w:color w:val="22272F"/>
        </w:rPr>
        <w:t> </w:t>
      </w:r>
      <w:r w:rsidR="00E23465">
        <w:rPr>
          <w:color w:val="22272F"/>
        </w:rPr>
        <w:t>5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>к Методическим указаниям. В таблице указываются сроки реализации основных мероприятий, задачи, ожидаемые результаты, а также сведения о взаимосвязи мероприятий и результатов их выполнения с целевыми показателями (индикаторами) муниципальной программы.</w:t>
      </w:r>
    </w:p>
    <w:p w14:paraId="6C43482B" w14:textId="77777777" w:rsidR="0080796B" w:rsidRDefault="00AC520E" w:rsidP="0080796B">
      <w:pPr>
        <w:pStyle w:val="s1"/>
        <w:spacing w:before="0" w:after="0"/>
        <w:jc w:val="both"/>
        <w:rPr>
          <w:color w:val="22272F"/>
        </w:rPr>
      </w:pPr>
      <w:r w:rsidRPr="00790B95">
        <w:rPr>
          <w:color w:val="22272F"/>
        </w:rPr>
        <w:t>Данный раздел отсутствует в муниципальной программе в составе которой имеется подпрограмма (подпрограммы), наличие данного раздела обязательно в составе подпрограмм.</w:t>
      </w:r>
    </w:p>
    <w:p w14:paraId="6C3498B2" w14:textId="77777777" w:rsidR="00AC520E" w:rsidRPr="00790B95" w:rsidRDefault="00AC520E" w:rsidP="0080796B">
      <w:pPr>
        <w:pStyle w:val="s1"/>
        <w:spacing w:before="0" w:after="0"/>
        <w:ind w:firstLine="708"/>
        <w:jc w:val="both"/>
        <w:rPr>
          <w:color w:val="22272F"/>
        </w:rPr>
      </w:pPr>
      <w:r w:rsidRPr="00790B95">
        <w:rPr>
          <w:color w:val="22272F"/>
        </w:rPr>
        <w:t xml:space="preserve">Перечень основных мероприятий подпрограммы муниципальной программы приводится по </w:t>
      </w:r>
      <w:r w:rsidR="00336B58" w:rsidRPr="00790B95">
        <w:rPr>
          <w:color w:val="22272F"/>
        </w:rPr>
        <w:t xml:space="preserve">прилагаемой </w:t>
      </w:r>
      <w:r w:rsidRPr="00790B95">
        <w:rPr>
          <w:color w:val="22272F"/>
        </w:rPr>
        <w:t>форме согласно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 xml:space="preserve">таблице </w:t>
      </w:r>
      <w:r w:rsidR="00336B58" w:rsidRPr="00790B95">
        <w:rPr>
          <w:color w:val="22272F"/>
        </w:rPr>
        <w:t>№</w:t>
      </w:r>
      <w:r w:rsidR="00E23465">
        <w:rPr>
          <w:color w:val="22272F"/>
        </w:rPr>
        <w:t xml:space="preserve"> 6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>к Методическим указаниям.</w:t>
      </w:r>
    </w:p>
    <w:p w14:paraId="38D2E744" w14:textId="77777777" w:rsidR="00AC520E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4.3.2. Требования к содержанию раздела </w:t>
      </w:r>
      <w:r w:rsidR="00336B58" w:rsidRPr="00790B95">
        <w:rPr>
          <w:color w:val="22272F"/>
        </w:rPr>
        <w:t>«</w:t>
      </w:r>
      <w:r w:rsidRPr="00790B95">
        <w:rPr>
          <w:color w:val="22272F"/>
        </w:rPr>
        <w:t>Обобщенная характеристика основных мероприятий подпрограммы муниципальной программы</w:t>
      </w:r>
      <w:r w:rsidR="00336B58" w:rsidRPr="00790B95">
        <w:rPr>
          <w:color w:val="22272F"/>
        </w:rPr>
        <w:t>»</w:t>
      </w:r>
      <w:r w:rsidRPr="00790B95">
        <w:rPr>
          <w:color w:val="22272F"/>
        </w:rPr>
        <w:t xml:space="preserve"> соответствуют тр</w:t>
      </w:r>
      <w:r w:rsidR="00336B58" w:rsidRPr="00790B95">
        <w:rPr>
          <w:color w:val="22272F"/>
        </w:rPr>
        <w:t>ебованиям к содержанию раздела «</w:t>
      </w:r>
      <w:r w:rsidRPr="00790B95">
        <w:rPr>
          <w:color w:val="22272F"/>
        </w:rPr>
        <w:t>Обобщенная характеристика основных мероприятий муниципальной программы</w:t>
      </w:r>
      <w:r w:rsidR="00336B58" w:rsidRPr="00790B95">
        <w:rPr>
          <w:color w:val="22272F"/>
        </w:rPr>
        <w:t>»</w:t>
      </w:r>
      <w:r w:rsidRPr="00790B95">
        <w:rPr>
          <w:color w:val="22272F"/>
        </w:rPr>
        <w:t>.</w:t>
      </w:r>
    </w:p>
    <w:p w14:paraId="0DFEE643" w14:textId="77777777" w:rsidR="00C37632" w:rsidRPr="00790B95" w:rsidRDefault="00C37632" w:rsidP="00C37632">
      <w:pPr>
        <w:pStyle w:val="s1"/>
        <w:spacing w:before="0" w:after="0"/>
        <w:ind w:firstLine="709"/>
        <w:jc w:val="both"/>
        <w:rPr>
          <w:color w:val="22272F"/>
        </w:rPr>
      </w:pPr>
    </w:p>
    <w:p w14:paraId="06D4418E" w14:textId="77777777" w:rsidR="00C37632" w:rsidRDefault="00AC520E" w:rsidP="00790B95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 xml:space="preserve">4.4. Требования к разделу </w:t>
      </w:r>
      <w:r w:rsidR="00336B58" w:rsidRPr="00790B95">
        <w:rPr>
          <w:color w:val="22272F"/>
        </w:rPr>
        <w:t>«</w:t>
      </w:r>
      <w:r w:rsidRPr="00790B95">
        <w:rPr>
          <w:color w:val="22272F"/>
        </w:rPr>
        <w:t xml:space="preserve">Основные меры правового </w:t>
      </w:r>
    </w:p>
    <w:p w14:paraId="17E39451" w14:textId="77777777" w:rsidR="00AC520E" w:rsidRDefault="00AC520E" w:rsidP="00790B95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>регулирования в сфере реализации муниципальной программы</w:t>
      </w:r>
      <w:r w:rsidR="00336B58" w:rsidRPr="00790B95">
        <w:rPr>
          <w:color w:val="22272F"/>
        </w:rPr>
        <w:t>»</w:t>
      </w:r>
    </w:p>
    <w:p w14:paraId="10BDB5F4" w14:textId="77777777" w:rsidR="00C37632" w:rsidRPr="00790B95" w:rsidRDefault="00C37632" w:rsidP="00790B95">
      <w:pPr>
        <w:pStyle w:val="s3"/>
        <w:spacing w:before="0" w:beforeAutospacing="0" w:after="0" w:afterAutospacing="0"/>
        <w:jc w:val="center"/>
        <w:rPr>
          <w:color w:val="22272F"/>
        </w:rPr>
      </w:pPr>
    </w:p>
    <w:p w14:paraId="58FA12E7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4.4.1. В данном разделе отражаются перечень и сроки принятия нормативных правовых актов в соответствующей сфере, направленные на достижение цели и (или) конечных результатов муниципальной программы.</w:t>
      </w:r>
    </w:p>
    <w:p w14:paraId="0CB409C7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Для мер правового регулирования в сфере реализации муниципальной программы приводятся наименование правовых актов, их основные положения с краткой оценкой вклада в достижение ожидаемых результатов муниципальной программы, ожидаемые сроки принятия, основания для разработки с указанием реквизитов соответствующих документов, сведения об ответственных за разработку правовых актов, а также сведения об их связи с основным мероприятием муниципальной программы.</w:t>
      </w:r>
    </w:p>
    <w:p w14:paraId="71E7D34F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Сведения об основных мерах правового регулирования в сфере реализации муниципальной программы приводятся по </w:t>
      </w:r>
      <w:r w:rsidR="00336B58" w:rsidRPr="00790B95">
        <w:rPr>
          <w:color w:val="22272F"/>
        </w:rPr>
        <w:t xml:space="preserve">прилагаемой </w:t>
      </w:r>
      <w:r w:rsidRPr="00790B95">
        <w:rPr>
          <w:color w:val="22272F"/>
        </w:rPr>
        <w:t>форме согласно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>таблице</w:t>
      </w:r>
      <w:r w:rsidR="00336B58" w:rsidRPr="00790B95">
        <w:rPr>
          <w:color w:val="22272F"/>
        </w:rPr>
        <w:t xml:space="preserve"> №</w:t>
      </w:r>
      <w:r w:rsidRPr="00790B95">
        <w:rPr>
          <w:color w:val="22272F"/>
        </w:rPr>
        <w:t> </w:t>
      </w:r>
      <w:r w:rsidR="00584A64">
        <w:rPr>
          <w:color w:val="22272F"/>
        </w:rPr>
        <w:t>7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>к Методическим указаниям.</w:t>
      </w:r>
    </w:p>
    <w:p w14:paraId="65A26A7E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lastRenderedPageBreak/>
        <w:t xml:space="preserve">4.4.2. Сведения об основных мерах правового регулирования в сфере реализации подпрограммы муниципальной программы приводятся по </w:t>
      </w:r>
      <w:r w:rsidR="00336B58" w:rsidRPr="00790B95">
        <w:rPr>
          <w:color w:val="22272F"/>
        </w:rPr>
        <w:t xml:space="preserve">прилагаемой </w:t>
      </w:r>
      <w:r w:rsidRPr="00790B95">
        <w:rPr>
          <w:color w:val="22272F"/>
        </w:rPr>
        <w:t>форме согласно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 xml:space="preserve">таблице </w:t>
      </w:r>
      <w:r w:rsidR="00336B58" w:rsidRPr="00790B95">
        <w:rPr>
          <w:color w:val="22272F"/>
        </w:rPr>
        <w:t>№</w:t>
      </w:r>
      <w:r w:rsidRPr="00790B95">
        <w:rPr>
          <w:color w:val="22272F"/>
        </w:rPr>
        <w:t> </w:t>
      </w:r>
      <w:proofErr w:type="gramStart"/>
      <w:r w:rsidR="00E23465">
        <w:rPr>
          <w:color w:val="22272F"/>
        </w:rPr>
        <w:t>8</w:t>
      </w:r>
      <w:r w:rsidR="00336B58" w:rsidRPr="00790B95">
        <w:rPr>
          <w:color w:val="22272F"/>
        </w:rPr>
        <w:t xml:space="preserve"> 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>к</w:t>
      </w:r>
      <w:proofErr w:type="gramEnd"/>
      <w:r w:rsidRPr="00790B95">
        <w:rPr>
          <w:color w:val="22272F"/>
        </w:rPr>
        <w:t xml:space="preserve"> Методическим указаниям.</w:t>
      </w:r>
    </w:p>
    <w:p w14:paraId="22DC5A16" w14:textId="77777777" w:rsidR="00AC520E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Требования к содержанию раздела </w:t>
      </w:r>
      <w:r w:rsidR="00336B58" w:rsidRPr="00790B95">
        <w:rPr>
          <w:color w:val="22272F"/>
        </w:rPr>
        <w:t>«</w:t>
      </w:r>
      <w:r w:rsidRPr="00790B95">
        <w:rPr>
          <w:color w:val="22272F"/>
        </w:rPr>
        <w:t>Основные меры правового регулирования в сфере реализации подпрограммы муниципальной программы</w:t>
      </w:r>
      <w:r w:rsidR="00336B58" w:rsidRPr="00790B95">
        <w:rPr>
          <w:color w:val="22272F"/>
        </w:rPr>
        <w:t>»</w:t>
      </w:r>
      <w:r w:rsidRPr="00790B95">
        <w:rPr>
          <w:color w:val="22272F"/>
        </w:rPr>
        <w:t xml:space="preserve"> соответствуют тр</w:t>
      </w:r>
      <w:r w:rsidR="00336B58" w:rsidRPr="00790B95">
        <w:rPr>
          <w:color w:val="22272F"/>
        </w:rPr>
        <w:t>ебованиям к содержанию раздела «</w:t>
      </w:r>
      <w:r w:rsidRPr="00790B95">
        <w:rPr>
          <w:color w:val="22272F"/>
        </w:rPr>
        <w:t>Основные меры правового регулирования в сфере реализации муниципальной программы</w:t>
      </w:r>
      <w:r w:rsidR="00336B58" w:rsidRPr="00790B95">
        <w:rPr>
          <w:color w:val="22272F"/>
        </w:rPr>
        <w:t>»</w:t>
      </w:r>
      <w:r w:rsidR="00584A64">
        <w:rPr>
          <w:color w:val="22272F"/>
        </w:rPr>
        <w:t>.</w:t>
      </w:r>
    </w:p>
    <w:p w14:paraId="7A78D08F" w14:textId="77777777" w:rsidR="00584A64" w:rsidRPr="00790B95" w:rsidRDefault="00584A64" w:rsidP="00584A64">
      <w:pPr>
        <w:pStyle w:val="s1"/>
        <w:spacing w:before="0" w:after="0"/>
        <w:ind w:firstLine="709"/>
        <w:jc w:val="center"/>
        <w:rPr>
          <w:color w:val="22272F"/>
        </w:rPr>
      </w:pPr>
    </w:p>
    <w:p w14:paraId="07E60499" w14:textId="77777777" w:rsidR="00AC520E" w:rsidRDefault="00336B58" w:rsidP="00584A64">
      <w:pPr>
        <w:pStyle w:val="s3"/>
        <w:numPr>
          <w:ilvl w:val="1"/>
          <w:numId w:val="3"/>
        </w:numPr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>Требования к разделу «</w:t>
      </w:r>
      <w:r w:rsidR="00AC520E" w:rsidRPr="00790B95">
        <w:rPr>
          <w:color w:val="22272F"/>
        </w:rPr>
        <w:t>Ресурсное обеспечение муниципальной программы</w:t>
      </w:r>
      <w:r w:rsidRPr="00790B95">
        <w:rPr>
          <w:color w:val="22272F"/>
        </w:rPr>
        <w:t>»</w:t>
      </w:r>
    </w:p>
    <w:p w14:paraId="1E4B24CC" w14:textId="77777777" w:rsidR="00584A64" w:rsidRPr="00790B95" w:rsidRDefault="00584A64" w:rsidP="00584A64">
      <w:pPr>
        <w:pStyle w:val="s3"/>
        <w:spacing w:before="0" w:beforeAutospacing="0" w:after="0" w:afterAutospacing="0"/>
        <w:ind w:left="1129"/>
        <w:rPr>
          <w:color w:val="22272F"/>
        </w:rPr>
      </w:pPr>
    </w:p>
    <w:p w14:paraId="43CF56F6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4.5.1. Данный раздел включает обоснование объема финансовых ресурсов, необходимых для реализации муниципальной программы за счет всех источников финансирования (средств федерального, республиканского, местного бюджетов и внебюджетных источников), и направления финансирования мероприятий муниципальной программы по годам реализации муниципальной программы.</w:t>
      </w:r>
    </w:p>
    <w:p w14:paraId="044805B2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Информация о расходах на реализацию муниципальной программы предусматривает детализацию перечня основных мероприятий, мероприятий (направлений расходов) муниципальной программы и отражается в </w:t>
      </w:r>
      <w:r w:rsidR="00584A64">
        <w:rPr>
          <w:color w:val="22272F"/>
        </w:rPr>
        <w:t>П</w:t>
      </w:r>
      <w:r w:rsidRPr="00790B95">
        <w:rPr>
          <w:color w:val="22272F"/>
        </w:rPr>
        <w:t xml:space="preserve">лане реализации основных мероприятий муниципальной программы за счет всех источников финансирования по </w:t>
      </w:r>
      <w:r w:rsidR="00336B58" w:rsidRPr="00790B95">
        <w:rPr>
          <w:color w:val="22272F"/>
        </w:rPr>
        <w:t xml:space="preserve">прилагаемой </w:t>
      </w:r>
      <w:r w:rsidRPr="00790B95">
        <w:rPr>
          <w:color w:val="22272F"/>
        </w:rPr>
        <w:t>форме согласно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 xml:space="preserve">таблице </w:t>
      </w:r>
      <w:r w:rsidR="00336B58" w:rsidRPr="00790B95">
        <w:rPr>
          <w:color w:val="22272F"/>
        </w:rPr>
        <w:t>№</w:t>
      </w:r>
      <w:r w:rsidRPr="00790B95">
        <w:rPr>
          <w:color w:val="22272F"/>
        </w:rPr>
        <w:t> </w:t>
      </w:r>
      <w:r w:rsidR="00E23465">
        <w:rPr>
          <w:color w:val="22272F"/>
        </w:rPr>
        <w:t>9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>к Методическим указаниям.</w:t>
      </w:r>
    </w:p>
    <w:p w14:paraId="5A0F2779" w14:textId="41C0F39D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Объемы финансового обеспечения реализации муниципальной программы за счет средств бюджета муниципального образования </w:t>
      </w:r>
      <w:r w:rsidR="00336B58" w:rsidRPr="00790B95">
        <w:rPr>
          <w:color w:val="22272F"/>
        </w:rPr>
        <w:t>«</w:t>
      </w:r>
      <w:r w:rsidR="00062510" w:rsidRPr="00062510">
        <w:rPr>
          <w:color w:val="22272F"/>
        </w:rPr>
        <w:t xml:space="preserve">Простинское </w:t>
      </w:r>
      <w:r w:rsidR="00336B58" w:rsidRPr="00790B95">
        <w:rPr>
          <w:color w:val="22272F"/>
        </w:rPr>
        <w:t xml:space="preserve"> сельское поселение»</w:t>
      </w:r>
      <w:r w:rsidRPr="00790B95">
        <w:rPr>
          <w:color w:val="22272F"/>
        </w:rPr>
        <w:t xml:space="preserve"> на очередной финансовый год и плановый период в ходе реализации муниципальной программы (после приведения в соответствие с решением о бюджете - согласно</w:t>
      </w:r>
      <w:r w:rsidRPr="00790B95">
        <w:rPr>
          <w:rStyle w:val="apple-converted-space"/>
          <w:color w:val="22272F"/>
        </w:rPr>
        <w:t> </w:t>
      </w:r>
      <w:hyperlink r:id="rId9" w:anchor="/document/43619304/entry/42" w:history="1">
        <w:r w:rsidRPr="00790B95">
          <w:rPr>
            <w:rStyle w:val="a4"/>
            <w:color w:val="auto"/>
            <w:u w:val="none"/>
          </w:rPr>
          <w:t>пункту 5.5</w:t>
        </w:r>
      </w:hyperlink>
      <w:r w:rsidRPr="00790B95">
        <w:rPr>
          <w:rStyle w:val="apple-converted-space"/>
        </w:rPr>
        <w:t> </w:t>
      </w:r>
      <w:r w:rsidRPr="00790B95">
        <w:rPr>
          <w:color w:val="22272F"/>
        </w:rPr>
        <w:t xml:space="preserve">Порядка) указываются в соответствии с параметрами бюджета муниципального образования </w:t>
      </w:r>
      <w:r w:rsidR="00336B58" w:rsidRPr="00790B95">
        <w:rPr>
          <w:color w:val="22272F"/>
        </w:rPr>
        <w:t>«</w:t>
      </w:r>
      <w:r w:rsidR="00062510" w:rsidRPr="00062510">
        <w:rPr>
          <w:color w:val="22272F"/>
        </w:rPr>
        <w:t xml:space="preserve">Простинское </w:t>
      </w:r>
      <w:r w:rsidR="00336B58" w:rsidRPr="00790B95">
        <w:rPr>
          <w:color w:val="22272F"/>
        </w:rPr>
        <w:t xml:space="preserve"> сельское поселение»</w:t>
      </w:r>
      <w:r w:rsidRPr="00790B95">
        <w:rPr>
          <w:color w:val="22272F"/>
        </w:rPr>
        <w:t xml:space="preserve"> на очередной финансовый год и плановый период.</w:t>
      </w:r>
    </w:p>
    <w:p w14:paraId="126A3470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4.5.2. Информация о расходах на реализацию подпрограммы состоит также из текстовой части, которая содержит общий объем финансирования на реализацию муниципальной программы за весь период реализации программы в целом, по годам и по источникам финансирования. Текстовая часть может содержать расшифровку мероприятий (направлений расходов).</w:t>
      </w:r>
    </w:p>
    <w:p w14:paraId="0F6A5A3F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4.5.3. При наличии в составе муниципальной программы подпрограммы (подпрограмм), в данном разделе отражаются обобщенные показатели муниципальной программы (ресурсное обеспечение муниципальной программы и подпрограмм) по форме согласно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 xml:space="preserve">таблице </w:t>
      </w:r>
      <w:r w:rsidR="00790B95" w:rsidRPr="00790B95">
        <w:rPr>
          <w:color w:val="22272F"/>
        </w:rPr>
        <w:t>№</w:t>
      </w:r>
      <w:r w:rsidRPr="00790B95">
        <w:rPr>
          <w:color w:val="22272F"/>
        </w:rPr>
        <w:t> </w:t>
      </w:r>
      <w:r w:rsidR="00E23465">
        <w:rPr>
          <w:color w:val="22272F"/>
        </w:rPr>
        <w:t>10</w:t>
      </w:r>
      <w:r w:rsidR="00411DC2">
        <w:rPr>
          <w:color w:val="22272F"/>
        </w:rPr>
        <w:t xml:space="preserve"> </w:t>
      </w:r>
      <w:r w:rsidR="00411DC2" w:rsidRPr="00411DC2">
        <w:rPr>
          <w:color w:val="22272F"/>
        </w:rPr>
        <w:t>(</w:t>
      </w:r>
      <w:r w:rsidR="00411DC2" w:rsidRPr="00411DC2">
        <w:rPr>
          <w:color w:val="22272F"/>
          <w:shd w:val="clear" w:color="auto" w:fill="FFFFFF"/>
        </w:rPr>
        <w:t>План</w:t>
      </w:r>
      <w:r w:rsidR="00411DC2" w:rsidRPr="00411DC2">
        <w:rPr>
          <w:color w:val="22272F"/>
        </w:rPr>
        <w:br/>
      </w:r>
      <w:r w:rsidR="00411DC2" w:rsidRPr="00411DC2">
        <w:rPr>
          <w:color w:val="22272F"/>
          <w:shd w:val="clear" w:color="auto" w:fill="FFFFFF"/>
        </w:rPr>
        <w:t xml:space="preserve">реализации основных мероприятий муниципальной программы за счет всех источников финансирования) </w:t>
      </w:r>
      <w:r w:rsidRPr="00411DC2">
        <w:rPr>
          <w:color w:val="22272F"/>
        </w:rPr>
        <w:t>к Методическим указаниям; более детально</w:t>
      </w:r>
      <w:r w:rsidRPr="00790B95">
        <w:rPr>
          <w:color w:val="22272F"/>
        </w:rPr>
        <w:t xml:space="preserve"> показатели по основным мероприятиям, мероприятиям (направлениям расходов) отражаются в подпрограмме (подпрограммах), в плане реализации основных мероприятий подпрограммы муниципальной программы за счет всех источников финансирования по форме согласно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 xml:space="preserve">таблице </w:t>
      </w:r>
      <w:r w:rsidR="00790B95" w:rsidRPr="00790B95">
        <w:rPr>
          <w:color w:val="22272F"/>
        </w:rPr>
        <w:t>№</w:t>
      </w:r>
      <w:r w:rsidRPr="00790B95">
        <w:rPr>
          <w:color w:val="22272F"/>
        </w:rPr>
        <w:t> </w:t>
      </w:r>
      <w:r w:rsidR="00411DC2" w:rsidRPr="00411DC2">
        <w:rPr>
          <w:color w:val="22272F"/>
        </w:rPr>
        <w:t>1</w:t>
      </w:r>
      <w:r w:rsidR="00E23465">
        <w:rPr>
          <w:color w:val="22272F"/>
        </w:rPr>
        <w:t>1</w:t>
      </w:r>
      <w:r w:rsidR="00411DC2" w:rsidRPr="00411DC2">
        <w:rPr>
          <w:color w:val="22272F"/>
        </w:rPr>
        <w:t xml:space="preserve"> (</w:t>
      </w:r>
      <w:r w:rsidR="00411DC2" w:rsidRPr="00411DC2">
        <w:rPr>
          <w:color w:val="22272F"/>
          <w:shd w:val="clear" w:color="auto" w:fill="FFFFFF"/>
        </w:rPr>
        <w:t>План</w:t>
      </w:r>
      <w:r w:rsidR="00411DC2" w:rsidRPr="00411DC2">
        <w:rPr>
          <w:color w:val="22272F"/>
        </w:rPr>
        <w:br/>
      </w:r>
      <w:r w:rsidR="00411DC2" w:rsidRPr="00411DC2">
        <w:rPr>
          <w:color w:val="22272F"/>
          <w:shd w:val="clear" w:color="auto" w:fill="FFFFFF"/>
        </w:rPr>
        <w:t>реализации основных мероприятий подпрограмм муниципальной программы за счет всех источников финансирования)</w:t>
      </w:r>
      <w:r w:rsidRPr="00411DC2">
        <w:rPr>
          <w:rStyle w:val="apple-converted-space"/>
          <w:color w:val="22272F"/>
        </w:rPr>
        <w:t> </w:t>
      </w:r>
      <w:r w:rsidRPr="00411DC2">
        <w:rPr>
          <w:color w:val="22272F"/>
        </w:rPr>
        <w:t>к Метод</w:t>
      </w:r>
      <w:r w:rsidRPr="00790B95">
        <w:rPr>
          <w:color w:val="22272F"/>
        </w:rPr>
        <w:t>ическим указаниям.</w:t>
      </w:r>
    </w:p>
    <w:p w14:paraId="7E14E725" w14:textId="77777777" w:rsidR="00AC520E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4.5.4. Т</w:t>
      </w:r>
      <w:r w:rsidR="00790B95" w:rsidRPr="00790B95">
        <w:rPr>
          <w:color w:val="22272F"/>
        </w:rPr>
        <w:t>ребования к содержанию раздела «</w:t>
      </w:r>
      <w:r w:rsidRPr="00790B95">
        <w:rPr>
          <w:color w:val="22272F"/>
        </w:rPr>
        <w:t>Ресурсное обеспечение подпрограммы муниципальной программы</w:t>
      </w:r>
      <w:r w:rsidR="00790B95" w:rsidRPr="00790B95">
        <w:rPr>
          <w:color w:val="22272F"/>
        </w:rPr>
        <w:t>»</w:t>
      </w:r>
      <w:r w:rsidRPr="00790B95">
        <w:rPr>
          <w:color w:val="22272F"/>
        </w:rPr>
        <w:t xml:space="preserve"> соответствуют требованиям к содержанию раздела </w:t>
      </w:r>
      <w:r w:rsidR="00790B95" w:rsidRPr="00790B95">
        <w:rPr>
          <w:color w:val="22272F"/>
        </w:rPr>
        <w:t>«</w:t>
      </w:r>
      <w:r w:rsidRPr="00790B95">
        <w:rPr>
          <w:color w:val="22272F"/>
        </w:rPr>
        <w:t>Ресурсное обес</w:t>
      </w:r>
      <w:r w:rsidR="00790B95" w:rsidRPr="00790B95">
        <w:rPr>
          <w:color w:val="22272F"/>
        </w:rPr>
        <w:t>печение муниципальной программы»</w:t>
      </w:r>
      <w:r w:rsidR="00C37632">
        <w:rPr>
          <w:color w:val="22272F"/>
        </w:rPr>
        <w:t>.</w:t>
      </w:r>
    </w:p>
    <w:p w14:paraId="02F4627E" w14:textId="77777777" w:rsidR="00C37632" w:rsidRPr="00790B95" w:rsidRDefault="00C37632" w:rsidP="00C37632">
      <w:pPr>
        <w:pStyle w:val="s1"/>
        <w:spacing w:before="0" w:after="0"/>
        <w:ind w:firstLine="709"/>
        <w:jc w:val="both"/>
        <w:rPr>
          <w:color w:val="22272F"/>
        </w:rPr>
      </w:pPr>
    </w:p>
    <w:p w14:paraId="74732C8D" w14:textId="77777777" w:rsidR="00AE222B" w:rsidRDefault="00AE222B" w:rsidP="00790B95">
      <w:pPr>
        <w:pStyle w:val="s3"/>
        <w:spacing w:before="0" w:beforeAutospacing="0" w:after="0" w:afterAutospacing="0"/>
        <w:jc w:val="center"/>
        <w:rPr>
          <w:color w:val="22272F"/>
        </w:rPr>
      </w:pPr>
    </w:p>
    <w:p w14:paraId="01810096" w14:textId="77777777" w:rsidR="00AC520E" w:rsidRDefault="00790B95" w:rsidP="00790B95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>4.6. Требования к разделу «Перечень контрольных событий»</w:t>
      </w:r>
    </w:p>
    <w:p w14:paraId="4D001923" w14:textId="77777777" w:rsidR="00C37632" w:rsidRPr="00790B95" w:rsidRDefault="00C37632" w:rsidP="00790B95">
      <w:pPr>
        <w:pStyle w:val="s3"/>
        <w:spacing w:before="0" w:beforeAutospacing="0" w:after="0" w:afterAutospacing="0"/>
        <w:jc w:val="center"/>
        <w:rPr>
          <w:color w:val="22272F"/>
        </w:rPr>
      </w:pPr>
    </w:p>
    <w:p w14:paraId="17D138B9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4.6.1. Перечень контрольных событий реализации основных мероприятий, мероприятий (направлений расходов) - результат проделанной работы, количественно характеризующий достижение результата или наступление события, способствующих реализации мероприятия </w:t>
      </w:r>
      <w:r w:rsidRPr="00790B95">
        <w:rPr>
          <w:color w:val="22272F"/>
        </w:rPr>
        <w:lastRenderedPageBreak/>
        <w:t>(подробное описание ожидаемых результатов в виде показателей, отражающих реализацию контрольных событий).</w:t>
      </w:r>
    </w:p>
    <w:p w14:paraId="5079CA74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Внесение изменений в количественные показатели контрольных событий в последнем квартале соответствующего года допустимо в случае, если решения, принятые для исполнения нормативно-правовых актов, делают невозможным реализацию контрольного события в установленный срок.</w:t>
      </w:r>
    </w:p>
    <w:p w14:paraId="6B589549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В перечне контрольных событий отражаются:</w:t>
      </w:r>
    </w:p>
    <w:p w14:paraId="406406DC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наиболее важные общественно значимые контрольные события, оказывающие существенное влияние на результаты реализации муниципальной программы;</w:t>
      </w:r>
    </w:p>
    <w:p w14:paraId="5867EAC8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наименование ответственного исполнителя, соисполнителя или участника реализации муниципальной программы, ответственного за реализацию контрольного события муниципальной программы;</w:t>
      </w:r>
    </w:p>
    <w:p w14:paraId="25A6D1BA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контрольные события муниципальной программы (в виде количественных показателей), наступление которых влияет на достижение целевых показателей (индикаторов) муниципальной программы.</w:t>
      </w:r>
    </w:p>
    <w:p w14:paraId="0BC88299" w14:textId="77777777" w:rsidR="00AC520E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411DC2">
        <w:rPr>
          <w:color w:val="22272F"/>
        </w:rPr>
        <w:t xml:space="preserve">Информация о перечне </w:t>
      </w:r>
      <w:r w:rsidR="00411DC2" w:rsidRPr="00411DC2">
        <w:rPr>
          <w:color w:val="22272F"/>
          <w:shd w:val="clear" w:color="auto" w:fill="FFFFFF"/>
        </w:rPr>
        <w:t>контрольных событий реализации основных мероприятий, мероприятий (направлений расходов) муниципальной программы</w:t>
      </w:r>
      <w:r w:rsidR="00411DC2">
        <w:rPr>
          <w:color w:val="22272F"/>
          <w:shd w:val="clear" w:color="auto" w:fill="FFFFFF"/>
        </w:rPr>
        <w:t xml:space="preserve"> </w:t>
      </w:r>
      <w:r w:rsidR="00790B95" w:rsidRPr="00411DC2">
        <w:rPr>
          <w:color w:val="22272F"/>
        </w:rPr>
        <w:t>приводится в прилагаемой</w:t>
      </w:r>
      <w:r w:rsidR="00790B95" w:rsidRPr="00790B95">
        <w:rPr>
          <w:color w:val="22272F"/>
        </w:rPr>
        <w:t xml:space="preserve"> </w:t>
      </w:r>
      <w:r w:rsidRPr="00790B95">
        <w:rPr>
          <w:color w:val="22272F"/>
        </w:rPr>
        <w:t>форме согласно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 xml:space="preserve">таблице </w:t>
      </w:r>
      <w:r w:rsidR="00790B95" w:rsidRPr="00790B95">
        <w:rPr>
          <w:color w:val="22272F"/>
        </w:rPr>
        <w:t>№</w:t>
      </w:r>
      <w:r w:rsidRPr="00790B95">
        <w:rPr>
          <w:color w:val="22272F"/>
        </w:rPr>
        <w:t> </w:t>
      </w:r>
      <w:r w:rsidR="00411DC2">
        <w:rPr>
          <w:color w:val="22272F"/>
        </w:rPr>
        <w:t>1</w:t>
      </w:r>
      <w:r w:rsidR="00E23465">
        <w:rPr>
          <w:color w:val="22272F"/>
        </w:rPr>
        <w:t>2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>к Методическим указаниям.</w:t>
      </w:r>
    </w:p>
    <w:p w14:paraId="2646D9A3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4.6.2. Контрольные события муниципальной программы должны характеризовать ход исполнения планов (</w:t>
      </w:r>
      <w:r w:rsidR="00790B95" w:rsidRPr="00790B95">
        <w:rPr>
          <w:color w:val="22272F"/>
        </w:rPr>
        <w:t>«</w:t>
      </w:r>
      <w:r w:rsidRPr="00790B95">
        <w:rPr>
          <w:color w:val="22272F"/>
        </w:rPr>
        <w:t>дорожных карт</w:t>
      </w:r>
      <w:r w:rsidR="00790B95" w:rsidRPr="00790B95">
        <w:rPr>
          <w:color w:val="22272F"/>
        </w:rPr>
        <w:t>»</w:t>
      </w:r>
      <w:r w:rsidRPr="00790B95">
        <w:rPr>
          <w:color w:val="22272F"/>
        </w:rPr>
        <w:t>), направленных на реализацию мер государственной политики в сфере реализации муниципальных программ.</w:t>
      </w:r>
    </w:p>
    <w:p w14:paraId="07180295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Основной характеристикой контрольных событий муниципальной программы является общественная, в том числе социально-экономическая значимость (важность) для достижения результата основного мероприятия и решения соответствующих задач муниципальной программы (подпрограммы муниципальной программы).</w:t>
      </w:r>
    </w:p>
    <w:p w14:paraId="3F27C2BB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Контрольные события муниципальной программы выделяются по всем основным мероприятиям, по каждому мероприятию (направлению расходов).</w:t>
      </w:r>
    </w:p>
    <w:p w14:paraId="7366470A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Для мероприятий, направленных на внедрение новых технологий, модернизацию административных процессов, реализацию инвестиционных проектов, в качестве контрольных событий следует использовать характеристику конечного результата (или промежуточного результата) реализации соответствующего мероприятия.</w:t>
      </w:r>
    </w:p>
    <w:p w14:paraId="35C032EF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Для мероприятий, направленных на совершенствование нормативно-правовой базы, в качестве контрольных событий следует использовать характеристику или предполагаемый результат введения нормы.</w:t>
      </w:r>
    </w:p>
    <w:p w14:paraId="296ECEAC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Для мероприятий, направленных на обеспечение исполнения функций по оказанию муниципальных услуг, в качестве контрольных событий программы следует использовать достижение заданных показателей объема и (или) качества исполнения функций (предоставления услуг) в отчетном периоде.</w:t>
      </w:r>
    </w:p>
    <w:p w14:paraId="1AFB59C7" w14:textId="77777777" w:rsidR="00AC520E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4.6.3. При наличии в составе муниципальной программы подпрограммы (подпрограмм), данный раздел заполняется только в подпрограммах муниципальной </w:t>
      </w:r>
      <w:r w:rsidRPr="00411DC2">
        <w:rPr>
          <w:color w:val="22272F"/>
        </w:rPr>
        <w:t>программы по</w:t>
      </w:r>
      <w:r w:rsidR="00790B95" w:rsidRPr="00411DC2">
        <w:rPr>
          <w:color w:val="22272F"/>
        </w:rPr>
        <w:t xml:space="preserve"> прилагаемой</w:t>
      </w:r>
      <w:r w:rsidRPr="00411DC2">
        <w:rPr>
          <w:color w:val="22272F"/>
        </w:rPr>
        <w:t xml:space="preserve"> форме согласно</w:t>
      </w:r>
      <w:r w:rsidRPr="00411DC2">
        <w:rPr>
          <w:rStyle w:val="apple-converted-space"/>
          <w:color w:val="22272F"/>
        </w:rPr>
        <w:t> </w:t>
      </w:r>
      <w:r w:rsidRPr="00411DC2">
        <w:rPr>
          <w:color w:val="22272F"/>
        </w:rPr>
        <w:t xml:space="preserve">таблице </w:t>
      </w:r>
      <w:r w:rsidR="00790B95" w:rsidRPr="00411DC2">
        <w:rPr>
          <w:color w:val="22272F"/>
        </w:rPr>
        <w:t>№</w:t>
      </w:r>
      <w:r w:rsidR="00411DC2" w:rsidRPr="00411DC2">
        <w:rPr>
          <w:color w:val="22272F"/>
        </w:rPr>
        <w:t> 1</w:t>
      </w:r>
      <w:r w:rsidR="00E23465">
        <w:rPr>
          <w:color w:val="22272F"/>
        </w:rPr>
        <w:t>3</w:t>
      </w:r>
      <w:r w:rsidR="00411DC2" w:rsidRPr="00411DC2">
        <w:rPr>
          <w:color w:val="22272F"/>
          <w:shd w:val="clear" w:color="auto" w:fill="FFFFFF"/>
        </w:rPr>
        <w:t xml:space="preserve"> (Перечень</w:t>
      </w:r>
      <w:r w:rsidR="00411DC2">
        <w:rPr>
          <w:color w:val="22272F"/>
          <w:shd w:val="clear" w:color="auto" w:fill="FFFFFF"/>
        </w:rPr>
        <w:t xml:space="preserve"> </w:t>
      </w:r>
      <w:r w:rsidR="00411DC2" w:rsidRPr="00411DC2">
        <w:rPr>
          <w:color w:val="22272F"/>
          <w:shd w:val="clear" w:color="auto" w:fill="FFFFFF"/>
        </w:rPr>
        <w:t xml:space="preserve">контрольных событий реализации основных мероприятий, мероприятий (направлений расходов) подпрограммы муниципальной программы) </w:t>
      </w:r>
      <w:r w:rsidRPr="00411DC2">
        <w:rPr>
          <w:color w:val="22272F"/>
        </w:rPr>
        <w:t>к Методическим указаниям.</w:t>
      </w:r>
    </w:p>
    <w:p w14:paraId="37AFF119" w14:textId="77777777" w:rsidR="00C37632" w:rsidRDefault="00AC520E" w:rsidP="00790B95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 xml:space="preserve">4.7. Требования к разделу </w:t>
      </w:r>
      <w:r w:rsidR="00790B95" w:rsidRPr="00790B95">
        <w:rPr>
          <w:color w:val="22272F"/>
        </w:rPr>
        <w:t>«</w:t>
      </w:r>
      <w:r w:rsidRPr="00790B95">
        <w:rPr>
          <w:color w:val="22272F"/>
        </w:rPr>
        <w:t xml:space="preserve">Анализ рисков реализации </w:t>
      </w:r>
    </w:p>
    <w:p w14:paraId="73C122B2" w14:textId="77777777" w:rsidR="00C37632" w:rsidRDefault="00AC520E" w:rsidP="00790B95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 xml:space="preserve">муниципальной программы, описание механизмов управления </w:t>
      </w:r>
    </w:p>
    <w:p w14:paraId="535D05F7" w14:textId="77777777" w:rsidR="00AC520E" w:rsidRDefault="00AC520E" w:rsidP="00790B95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>рисками и мер по их минимизац</w:t>
      </w:r>
      <w:r w:rsidR="00790B95" w:rsidRPr="00790B95">
        <w:rPr>
          <w:color w:val="22272F"/>
        </w:rPr>
        <w:t>ии»</w:t>
      </w:r>
    </w:p>
    <w:p w14:paraId="32BAC5F3" w14:textId="77777777" w:rsidR="00C37632" w:rsidRPr="00790B95" w:rsidRDefault="00C37632" w:rsidP="00790B95">
      <w:pPr>
        <w:pStyle w:val="s3"/>
        <w:spacing w:before="0" w:beforeAutospacing="0" w:after="0" w:afterAutospacing="0"/>
        <w:jc w:val="center"/>
        <w:rPr>
          <w:color w:val="22272F"/>
        </w:rPr>
      </w:pPr>
    </w:p>
    <w:p w14:paraId="4248C05D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4.7.1. Данный раздел предусматривает качественную и (или) количественную оценку факторов рисков, описание социальных, финансово-экономических и прочих рисков реализации муниципальной программы, что включает в себя:</w:t>
      </w:r>
    </w:p>
    <w:p w14:paraId="7C087564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lastRenderedPageBreak/>
        <w:t>- описание внешних рисков (вероятных явлений, событий, процессов, не зависящих от ответственного исполнителя, соисполнителей и участников муниципальной программы и негативно влияющих на основные параметры муниципальной программы);</w:t>
      </w:r>
    </w:p>
    <w:p w14:paraId="6B8C73B6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описание внутренних рисков (вероятных явлений, событий, процессов, зависящих от ответственного исполнителя, соисполнителей и участников муниципальной программы);</w:t>
      </w:r>
    </w:p>
    <w:p w14:paraId="06400D06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описание мер управления рисками реализации муниципальной программы.</w:t>
      </w:r>
    </w:p>
    <w:p w14:paraId="6240550D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К основным рискам могут относиться следующие риски:</w:t>
      </w:r>
    </w:p>
    <w:p w14:paraId="590BC490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макроэкономические риски, обусловленные снижением темпов роста экономики и уровня инвестиционной активности, ускорением инфляции;</w:t>
      </w:r>
    </w:p>
    <w:p w14:paraId="3380B748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природно-климатические риски, обусловленные зависимостью функционирования структурного подразделения от природно-климатических условий;</w:t>
      </w:r>
    </w:p>
    <w:p w14:paraId="6C041F5E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социальные риски, обусловленные ростом безработицы; неравномерность влияния кризиса на различные социальные группы населения, что может привести к сокращению объема и качества бюджетных услуг;</w:t>
      </w:r>
    </w:p>
    <w:p w14:paraId="75344DA9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законодательные риски, обусловленные недостаточным совершенством законодательной базы;</w:t>
      </w:r>
    </w:p>
    <w:p w14:paraId="7294379D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управленческие (внутренние) риски, обусловленные неэффективным управлением реализацией муниципальной программы, низким качеством межведомственного взаимодействия, недостаточным контролем над реализацией муниципальной программы.</w:t>
      </w:r>
    </w:p>
    <w:p w14:paraId="3B267F8A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К мерам по управлению рисками относятся меры по предотвращению и минимизации рисков.</w:t>
      </w:r>
    </w:p>
    <w:p w14:paraId="4EF7B490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В рамках мер по предотвращению рисков предусматривается разработка мероприятий и способов снижения вероятности возникновения неблагоприятных последствий, а в рамках мер по минимизации рисков предусматривается разработка мероприятий и способов снижения неблагоприятных последствий в целях обеспечения бесперебойности реализации муниципальной программы.</w:t>
      </w:r>
    </w:p>
    <w:p w14:paraId="0FD6D394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В качестве предложений по мерам управления рисками реализации муниципальной программы целесообразно рассматривать:</w:t>
      </w:r>
    </w:p>
    <w:p w14:paraId="3F7F9162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меры правового регулирования, направленные на минимизацию негативного влияния рисков;</w:t>
      </w:r>
    </w:p>
    <w:p w14:paraId="1BF9346C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мероприятия подпрограмм муниципальной программы, направленные на управление рисками - своевременное выявление и минимизация рисков;</w:t>
      </w:r>
    </w:p>
    <w:p w14:paraId="425CC237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мероприятия по управлению реализацией муниципальной программы, направленные на своевременное обнаружение, мониторинг и оценку влияния рисков, а также разработку и реализацию мер по минимизации их негативного влияния на реализацию муниципальной программы.</w:t>
      </w:r>
    </w:p>
    <w:p w14:paraId="7B938D8C" w14:textId="77777777" w:rsidR="00AC520E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4.7.2. Требования к содержанию раздела </w:t>
      </w:r>
      <w:r w:rsidR="00790B95" w:rsidRPr="00790B95">
        <w:rPr>
          <w:color w:val="22272F"/>
        </w:rPr>
        <w:t>«</w:t>
      </w:r>
      <w:r w:rsidRPr="00790B95">
        <w:rPr>
          <w:color w:val="22272F"/>
        </w:rPr>
        <w:t xml:space="preserve">Анализ рисков реализации подпрограммы муниципальной программы, описание механизмов управления </w:t>
      </w:r>
      <w:r w:rsidR="00790B95" w:rsidRPr="00790B95">
        <w:rPr>
          <w:color w:val="22272F"/>
        </w:rPr>
        <w:t>рисками и мер по их минимизации»</w:t>
      </w:r>
      <w:r w:rsidRPr="00790B95">
        <w:rPr>
          <w:color w:val="22272F"/>
        </w:rPr>
        <w:t xml:space="preserve"> соответствуют тр</w:t>
      </w:r>
      <w:r w:rsidR="00790B95" w:rsidRPr="00790B95">
        <w:rPr>
          <w:color w:val="22272F"/>
        </w:rPr>
        <w:t>ебованиям к содержанию раздела «</w:t>
      </w:r>
      <w:r w:rsidRPr="00790B95">
        <w:rPr>
          <w:color w:val="22272F"/>
        </w:rPr>
        <w:t>Анализ рисков реализации муниципальной программы, описание механизмов управления рисками и мер по их минимизации</w:t>
      </w:r>
      <w:r w:rsidR="00790B95" w:rsidRPr="00790B95">
        <w:rPr>
          <w:color w:val="22272F"/>
        </w:rPr>
        <w:t>»</w:t>
      </w:r>
      <w:r w:rsidRPr="00790B95">
        <w:rPr>
          <w:color w:val="22272F"/>
        </w:rPr>
        <w:t>.</w:t>
      </w:r>
    </w:p>
    <w:p w14:paraId="66AA1E55" w14:textId="77777777" w:rsidR="00C37632" w:rsidRPr="00790B95" w:rsidRDefault="00C37632" w:rsidP="00C37632">
      <w:pPr>
        <w:pStyle w:val="s1"/>
        <w:spacing w:before="0" w:after="0"/>
        <w:ind w:firstLine="709"/>
        <w:jc w:val="both"/>
        <w:rPr>
          <w:color w:val="22272F"/>
        </w:rPr>
      </w:pPr>
    </w:p>
    <w:p w14:paraId="275A8111" w14:textId="77777777" w:rsidR="00C37632" w:rsidRDefault="00790B95" w:rsidP="00790B95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>4.8. Требования к разделу «</w:t>
      </w:r>
      <w:r w:rsidR="00AC520E" w:rsidRPr="00790B95">
        <w:rPr>
          <w:color w:val="22272F"/>
        </w:rPr>
        <w:t xml:space="preserve">Сведения об участии Администрации </w:t>
      </w:r>
    </w:p>
    <w:p w14:paraId="56162903" w14:textId="7A4370F9" w:rsidR="00C37632" w:rsidRDefault="00AC520E" w:rsidP="00790B95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 xml:space="preserve">муниципального образования </w:t>
      </w:r>
      <w:r w:rsidR="00790B95" w:rsidRPr="00790B95">
        <w:rPr>
          <w:color w:val="22272F"/>
        </w:rPr>
        <w:t>«</w:t>
      </w:r>
      <w:bookmarkStart w:id="0" w:name="_GoBack"/>
      <w:bookmarkEnd w:id="0"/>
      <w:r w:rsidR="00321BF1" w:rsidRPr="00062510">
        <w:rPr>
          <w:color w:val="22272F"/>
        </w:rPr>
        <w:t xml:space="preserve">Простинское </w:t>
      </w:r>
      <w:r w:rsidR="00321BF1" w:rsidRPr="00790B95">
        <w:rPr>
          <w:color w:val="22272F"/>
        </w:rPr>
        <w:t>сельское</w:t>
      </w:r>
      <w:r w:rsidR="00790B95" w:rsidRPr="00790B95">
        <w:rPr>
          <w:color w:val="22272F"/>
        </w:rPr>
        <w:t xml:space="preserve"> поселение»</w:t>
      </w:r>
      <w:r w:rsidRPr="00790B95">
        <w:rPr>
          <w:color w:val="22272F"/>
        </w:rPr>
        <w:t xml:space="preserve"> </w:t>
      </w:r>
    </w:p>
    <w:p w14:paraId="2B304F01" w14:textId="77777777" w:rsidR="00AC520E" w:rsidRDefault="00AC520E" w:rsidP="00790B95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>в реализации государственных программ</w:t>
      </w:r>
      <w:r w:rsidR="00790B95" w:rsidRPr="00790B95">
        <w:rPr>
          <w:color w:val="22272F"/>
        </w:rPr>
        <w:t>»</w:t>
      </w:r>
    </w:p>
    <w:p w14:paraId="775396F4" w14:textId="77777777" w:rsidR="00C37632" w:rsidRPr="00790B95" w:rsidRDefault="00C37632" w:rsidP="00790B95">
      <w:pPr>
        <w:pStyle w:val="s3"/>
        <w:spacing w:before="0" w:beforeAutospacing="0" w:after="0" w:afterAutospacing="0"/>
        <w:jc w:val="center"/>
        <w:rPr>
          <w:color w:val="22272F"/>
        </w:rPr>
      </w:pPr>
    </w:p>
    <w:p w14:paraId="5CD2F451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Муниципальная программа может содержать данный раздел, в котором необходимо отразить:</w:t>
      </w:r>
    </w:p>
    <w:p w14:paraId="23F3B400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наличие заключенного соглашения о предоставлении субсидий из федерального и (или) республиканского бюджетов;</w:t>
      </w:r>
    </w:p>
    <w:p w14:paraId="574D1F0B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наличие государственной программы, направленной на достижение цели, аналогичной муниципальной программе;</w:t>
      </w:r>
    </w:p>
    <w:p w14:paraId="44ACC7EE" w14:textId="36A7CF4D" w:rsidR="00AC520E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lastRenderedPageBreak/>
        <w:t xml:space="preserve">- сведения о возможности Администрации муниципального образования </w:t>
      </w:r>
      <w:r w:rsidR="00790B95" w:rsidRPr="00790B95">
        <w:rPr>
          <w:color w:val="22272F"/>
        </w:rPr>
        <w:t>«</w:t>
      </w:r>
      <w:r w:rsidR="00062510" w:rsidRPr="00062510">
        <w:rPr>
          <w:color w:val="22272F"/>
        </w:rPr>
        <w:t xml:space="preserve">Простинское </w:t>
      </w:r>
      <w:r w:rsidR="00006CAD" w:rsidRPr="00006CAD">
        <w:rPr>
          <w:color w:val="22272F"/>
        </w:rPr>
        <w:t xml:space="preserve"> </w:t>
      </w:r>
      <w:r w:rsidR="00790B95" w:rsidRPr="00790B95">
        <w:rPr>
          <w:color w:val="22272F"/>
        </w:rPr>
        <w:t>сельское поселение»</w:t>
      </w:r>
      <w:r w:rsidRPr="00790B95">
        <w:rPr>
          <w:color w:val="22272F"/>
        </w:rPr>
        <w:t xml:space="preserve"> участвовать в реализации государственных программ Российской Федерации и государственных программ Республики </w:t>
      </w:r>
      <w:r w:rsidR="00006CAD">
        <w:rPr>
          <w:color w:val="22272F"/>
        </w:rPr>
        <w:t>Татарстан</w:t>
      </w:r>
      <w:r w:rsidRPr="00790B95">
        <w:rPr>
          <w:color w:val="22272F"/>
        </w:rPr>
        <w:t xml:space="preserve"> (далее - государственные программы), </w:t>
      </w:r>
      <w:r w:rsidR="00800D22">
        <w:rPr>
          <w:color w:val="22272F"/>
        </w:rPr>
        <w:t>муниципальных программ муниципального образования «</w:t>
      </w:r>
      <w:r w:rsidR="00006CAD">
        <w:rPr>
          <w:color w:val="22272F"/>
        </w:rPr>
        <w:t>Нижнекамский муниципальный район</w:t>
      </w:r>
      <w:r w:rsidR="00800D22">
        <w:rPr>
          <w:color w:val="22272F"/>
        </w:rPr>
        <w:t xml:space="preserve"> район», </w:t>
      </w:r>
      <w:r w:rsidRPr="00790B95">
        <w:rPr>
          <w:color w:val="22272F"/>
        </w:rPr>
        <w:t xml:space="preserve">а также о намерениях Администрации муниципального образования </w:t>
      </w:r>
      <w:r w:rsidR="00790B95" w:rsidRPr="00790B95">
        <w:rPr>
          <w:color w:val="22272F"/>
        </w:rPr>
        <w:t>«</w:t>
      </w:r>
      <w:r w:rsidR="00062510" w:rsidRPr="00062510">
        <w:rPr>
          <w:color w:val="22272F"/>
        </w:rPr>
        <w:t xml:space="preserve">Простинское </w:t>
      </w:r>
      <w:r w:rsidR="00790B95" w:rsidRPr="00790B95">
        <w:rPr>
          <w:color w:val="22272F"/>
        </w:rPr>
        <w:t xml:space="preserve"> сельское поселение» </w:t>
      </w:r>
      <w:r w:rsidRPr="00790B95">
        <w:rPr>
          <w:color w:val="22272F"/>
        </w:rPr>
        <w:t xml:space="preserve">по привлечению средств федерального бюджета и (или) республиканского бюджета Республики </w:t>
      </w:r>
      <w:r w:rsidR="00006CAD">
        <w:rPr>
          <w:color w:val="22272F"/>
        </w:rPr>
        <w:t>Татарстан</w:t>
      </w:r>
      <w:r w:rsidRPr="00790B95">
        <w:rPr>
          <w:color w:val="22272F"/>
        </w:rPr>
        <w:t xml:space="preserve"> (далее - республиканский бюджет) на реализацию цели и решение задач муниципальной программы.</w:t>
      </w:r>
    </w:p>
    <w:p w14:paraId="337ED49F" w14:textId="77777777" w:rsidR="00C37632" w:rsidRPr="00790B95" w:rsidRDefault="00C37632" w:rsidP="00C37632">
      <w:pPr>
        <w:pStyle w:val="s1"/>
        <w:spacing w:before="0" w:after="0"/>
        <w:ind w:firstLine="709"/>
        <w:jc w:val="both"/>
        <w:rPr>
          <w:color w:val="22272F"/>
        </w:rPr>
      </w:pPr>
    </w:p>
    <w:p w14:paraId="23AFA577" w14:textId="77777777" w:rsidR="00C37632" w:rsidRDefault="00AC520E" w:rsidP="00C37632">
      <w:pPr>
        <w:pStyle w:val="s3"/>
        <w:spacing w:before="0" w:beforeAutospacing="0" w:after="0" w:afterAutospacing="0"/>
        <w:ind w:firstLine="709"/>
        <w:jc w:val="center"/>
        <w:rPr>
          <w:color w:val="22272F"/>
        </w:rPr>
      </w:pPr>
      <w:r w:rsidRPr="00790B95">
        <w:rPr>
          <w:color w:val="22272F"/>
        </w:rPr>
        <w:t xml:space="preserve">4.9. Требования к разделу </w:t>
      </w:r>
      <w:r w:rsidR="00790B95" w:rsidRPr="00790B95">
        <w:rPr>
          <w:color w:val="22272F"/>
        </w:rPr>
        <w:t>«</w:t>
      </w:r>
      <w:r w:rsidRPr="00790B95">
        <w:rPr>
          <w:color w:val="22272F"/>
        </w:rPr>
        <w:t>Обоснование необходимости</w:t>
      </w:r>
      <w:r w:rsidR="00C37632">
        <w:rPr>
          <w:color w:val="22272F"/>
        </w:rPr>
        <w:t xml:space="preserve"> </w:t>
      </w:r>
      <w:r w:rsidRPr="00790B95">
        <w:rPr>
          <w:color w:val="22272F"/>
        </w:rPr>
        <w:t xml:space="preserve">применения </w:t>
      </w:r>
    </w:p>
    <w:p w14:paraId="246B8792" w14:textId="77777777" w:rsidR="00C37632" w:rsidRDefault="00AC520E" w:rsidP="00C37632">
      <w:pPr>
        <w:pStyle w:val="s3"/>
        <w:spacing w:before="0" w:beforeAutospacing="0" w:after="0" w:afterAutospacing="0"/>
        <w:ind w:firstLine="709"/>
        <w:jc w:val="center"/>
        <w:rPr>
          <w:color w:val="22272F"/>
        </w:rPr>
      </w:pPr>
      <w:r w:rsidRPr="00790B95">
        <w:rPr>
          <w:color w:val="22272F"/>
        </w:rPr>
        <w:t>мер государственного регулирования в сфере</w:t>
      </w:r>
      <w:r w:rsidR="00C37632">
        <w:rPr>
          <w:color w:val="22272F"/>
        </w:rPr>
        <w:t xml:space="preserve"> </w:t>
      </w:r>
      <w:r w:rsidRPr="00790B95">
        <w:rPr>
          <w:color w:val="22272F"/>
        </w:rPr>
        <w:t>реализации муниципальной программы</w:t>
      </w:r>
    </w:p>
    <w:p w14:paraId="4C3CAE80" w14:textId="77777777" w:rsidR="00AC520E" w:rsidRDefault="00AC520E" w:rsidP="00C37632">
      <w:pPr>
        <w:pStyle w:val="s3"/>
        <w:spacing w:before="0" w:beforeAutospacing="0" w:after="0" w:afterAutospacing="0"/>
        <w:ind w:firstLine="709"/>
        <w:jc w:val="center"/>
        <w:rPr>
          <w:color w:val="22272F"/>
        </w:rPr>
      </w:pPr>
      <w:r w:rsidRPr="00790B95">
        <w:rPr>
          <w:color w:val="22272F"/>
        </w:rPr>
        <w:t>(налоговых, тарифных,</w:t>
      </w:r>
      <w:r w:rsidR="00790B95" w:rsidRPr="00790B95">
        <w:rPr>
          <w:color w:val="22272F"/>
        </w:rPr>
        <w:t xml:space="preserve"> кредитных и иных инструментов)»</w:t>
      </w:r>
    </w:p>
    <w:p w14:paraId="4EFF42C2" w14:textId="77777777" w:rsidR="00C37632" w:rsidRPr="00790B95" w:rsidRDefault="00C37632" w:rsidP="00C37632">
      <w:pPr>
        <w:pStyle w:val="s3"/>
        <w:spacing w:before="0" w:beforeAutospacing="0" w:after="0" w:afterAutospacing="0"/>
        <w:ind w:firstLine="709"/>
        <w:jc w:val="center"/>
        <w:rPr>
          <w:color w:val="22272F"/>
        </w:rPr>
      </w:pPr>
    </w:p>
    <w:p w14:paraId="31B0F9A6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Муниципальная программа может содержать данный раздел в случае применения мер государственного регулирования (налоговых, тарифных, кредитных и иных инструментов) для достижения цели и (или) ожидаемых конечных результатов реализации муниципальной программы с финансовой оценкой по годам реализации программы. Меры государственного регулирования, применяемые при реализации муниципальных программ, могут включать в себя:</w:t>
      </w:r>
    </w:p>
    <w:p w14:paraId="6D6621BB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совершенствование финансовых механизмов (бюджетно-налоговых и таможенно-тарифных, в том числе льготное налогообложение);</w:t>
      </w:r>
    </w:p>
    <w:p w14:paraId="0228E744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государственную поддержку в сфере кредитования (предоставление субсидий на возмещение затрат на уплату процентов по кредитам, льготное кредитование, предоставление государственных гарантий по кредитам).</w:t>
      </w:r>
    </w:p>
    <w:p w14:paraId="763CD791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При характеристике мер государственного регулирования в сфере реализации программы обосновывается необходимость и оценка результатов их применения.</w:t>
      </w:r>
    </w:p>
    <w:p w14:paraId="1726DAE7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 xml:space="preserve">Если результаты введения мер государственного регулирования приводят к выпадающим доходам и (или) увеличению долговых обязательств муниципального образования </w:t>
      </w:r>
      <w:r w:rsidR="00790B95" w:rsidRPr="00790B95">
        <w:rPr>
          <w:color w:val="22272F"/>
        </w:rPr>
        <w:t>«Кировское сельское поселение»</w:t>
      </w:r>
      <w:r w:rsidRPr="00790B95">
        <w:rPr>
          <w:color w:val="22272F"/>
        </w:rPr>
        <w:t xml:space="preserve"> (например, по предоставлению муниципальных гарантий), то приводится финансовая оценка таких мер.</w:t>
      </w:r>
    </w:p>
    <w:p w14:paraId="48A898D3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При оценке влияния результатов применения мер государственного регулирования используются:</w:t>
      </w:r>
    </w:p>
    <w:p w14:paraId="06FBA661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данные финансово-экономических обоснований к проектам нормативных правовых актов, содержащих меры государственного регулирования и результаты оценки регулирующего воздействия указанных проектов нормативных правовых актов;</w:t>
      </w:r>
    </w:p>
    <w:p w14:paraId="7F2A94E7" w14:textId="77777777" w:rsidR="00AC520E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фактические данные о влиянии мер государственного регулирования в сфере реализации муниципальной программы, в том числе данные об объемах выпадающих доходов бюджета.</w:t>
      </w:r>
    </w:p>
    <w:p w14:paraId="1F9F4E91" w14:textId="77777777" w:rsidR="00C37632" w:rsidRPr="00790B95" w:rsidRDefault="00C37632" w:rsidP="00C37632">
      <w:pPr>
        <w:pStyle w:val="s1"/>
        <w:spacing w:before="0" w:after="0"/>
        <w:ind w:firstLine="709"/>
        <w:jc w:val="both"/>
        <w:rPr>
          <w:color w:val="22272F"/>
        </w:rPr>
      </w:pPr>
    </w:p>
    <w:p w14:paraId="3D95D2D7" w14:textId="77777777" w:rsidR="00C37632" w:rsidRDefault="00790B95" w:rsidP="00790B95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>4.10. Требования к разделу «</w:t>
      </w:r>
      <w:r w:rsidR="00AC520E" w:rsidRPr="00790B95">
        <w:rPr>
          <w:color w:val="22272F"/>
        </w:rPr>
        <w:t xml:space="preserve">Сведения о порядке сбора информации и </w:t>
      </w:r>
    </w:p>
    <w:p w14:paraId="37C6447E" w14:textId="77777777" w:rsidR="00AC520E" w:rsidRDefault="00AC520E" w:rsidP="00790B95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790B95">
        <w:rPr>
          <w:color w:val="22272F"/>
        </w:rPr>
        <w:t>методике расчета целевых показателей (индикаторов) муниципальной программы</w:t>
      </w:r>
      <w:r w:rsidR="00790B95" w:rsidRPr="00790B95">
        <w:rPr>
          <w:color w:val="22272F"/>
        </w:rPr>
        <w:t>»</w:t>
      </w:r>
    </w:p>
    <w:p w14:paraId="4C3E6D11" w14:textId="77777777" w:rsidR="00C37632" w:rsidRDefault="00C37632" w:rsidP="00790B95">
      <w:pPr>
        <w:pStyle w:val="s3"/>
        <w:spacing w:before="0" w:beforeAutospacing="0" w:after="0" w:afterAutospacing="0"/>
        <w:jc w:val="center"/>
        <w:rPr>
          <w:color w:val="22272F"/>
        </w:rPr>
      </w:pPr>
    </w:p>
    <w:p w14:paraId="11EAF01B" w14:textId="77777777" w:rsidR="00C37632" w:rsidRPr="00790B95" w:rsidRDefault="00C37632" w:rsidP="00C37632">
      <w:pPr>
        <w:pStyle w:val="s3"/>
        <w:spacing w:before="0" w:beforeAutospacing="0" w:after="0" w:afterAutospacing="0"/>
        <w:ind w:firstLine="709"/>
        <w:jc w:val="center"/>
        <w:rPr>
          <w:color w:val="22272F"/>
        </w:rPr>
      </w:pPr>
    </w:p>
    <w:p w14:paraId="7D0A07DB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4.10.1. В данном разделе муниципальной программы описывается методика расчета целевых показателей (индикаторов), по которым отсутствуют официальные статистические данные или соответствующая государственная программа.</w:t>
      </w:r>
    </w:p>
    <w:p w14:paraId="04DC6AC7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Методика расчета целевых показателей (индикаторов) формируется ответственным исполнителем по согласованию с соисполнителями и участниками муниципальной программы.</w:t>
      </w:r>
    </w:p>
    <w:p w14:paraId="16F8FE7B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Сведения о порядке сбора информации и методике расчета целевого показателя (индикатора) включа</w:t>
      </w:r>
      <w:r w:rsidR="00800D22">
        <w:rPr>
          <w:color w:val="22272F"/>
        </w:rPr>
        <w:t>ю</w:t>
      </w:r>
      <w:r w:rsidRPr="00790B95">
        <w:rPr>
          <w:color w:val="22272F"/>
        </w:rPr>
        <w:t>т в себя следующую информацию:</w:t>
      </w:r>
    </w:p>
    <w:p w14:paraId="69477246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определение показателя - характеристика содержания показателя;</w:t>
      </w:r>
    </w:p>
    <w:p w14:paraId="74F7CD1B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временные характеристики показателя - указывается периодичность сбора данных и вид временной характеристики (показатель на дату, показатель за период);</w:t>
      </w:r>
    </w:p>
    <w:p w14:paraId="6184714E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lastRenderedPageBreak/>
        <w:t>- формулу расчета целевого показателя (индикатора) муниципальной программы;</w:t>
      </w:r>
    </w:p>
    <w:p w14:paraId="30FB97C7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источник получения информации (статистическая, бухгалтерская, ведомственная и иная отчетность, информация и сведения, предоставленные ответственными исполнителями, соисполнителями и участниками муниципальной программы);</w:t>
      </w:r>
    </w:p>
    <w:p w14:paraId="3EFA69FC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метод сбора информации (перепись, единовременное обследование (учет), социологический опрос, прочее);</w:t>
      </w:r>
    </w:p>
    <w:p w14:paraId="27C0C755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объект и единица наблюдения - указываются предприятия (организации), группы населения;</w:t>
      </w:r>
    </w:p>
    <w:p w14:paraId="29ABD91A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- охват единиц совокупности - сплошное наблюдение, выборочное наблюдение.</w:t>
      </w:r>
    </w:p>
    <w:p w14:paraId="40B49063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Алгоритм формирования целевого показателя (индикатора) представляет собой методику количественного (качественного) исчисления целевого показателя (индикатора) и необходимые пояснения к ней.</w:t>
      </w:r>
    </w:p>
    <w:p w14:paraId="6A140CEA" w14:textId="77777777" w:rsidR="00AC520E" w:rsidRPr="00790B95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Предполагаемый целевой показатель (индикатор) должен являться количественной и (или) в иных случаях качественной характеристикой результата достижения цели (решения задачи) муниципальной программы.</w:t>
      </w:r>
    </w:p>
    <w:p w14:paraId="1E405CE1" w14:textId="77777777" w:rsidR="00AC520E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При наличии в м</w:t>
      </w:r>
      <w:r w:rsidR="00790B95" w:rsidRPr="00790B95">
        <w:rPr>
          <w:color w:val="22272F"/>
        </w:rPr>
        <w:t>униципальной программе раздела «</w:t>
      </w:r>
      <w:r w:rsidRPr="00790B95">
        <w:rPr>
          <w:color w:val="22272F"/>
        </w:rPr>
        <w:t>Сведения о порядке сбора информации и методике расчета целевых показателей (индикаторов) муниципальной программы</w:t>
      </w:r>
      <w:r w:rsidR="00411DC2">
        <w:rPr>
          <w:color w:val="22272F"/>
        </w:rPr>
        <w:t>»</w:t>
      </w:r>
      <w:r w:rsidRPr="00790B95">
        <w:rPr>
          <w:color w:val="22272F"/>
        </w:rPr>
        <w:t xml:space="preserve"> методика расчета целевых показателей (индикаторов) муниципальной программы приводится по форме согласно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 xml:space="preserve">таблице </w:t>
      </w:r>
      <w:r w:rsidR="00790B95" w:rsidRPr="00790B95">
        <w:rPr>
          <w:color w:val="22272F"/>
        </w:rPr>
        <w:t>№</w:t>
      </w:r>
      <w:r w:rsidRPr="00790B95">
        <w:rPr>
          <w:color w:val="22272F"/>
        </w:rPr>
        <w:t> </w:t>
      </w:r>
      <w:r w:rsidR="00411DC2">
        <w:rPr>
          <w:color w:val="22272F"/>
        </w:rPr>
        <w:t>1</w:t>
      </w:r>
      <w:r w:rsidR="00E23465">
        <w:rPr>
          <w:color w:val="22272F"/>
        </w:rPr>
        <w:t>4</w:t>
      </w:r>
      <w:r w:rsidRPr="00790B95">
        <w:rPr>
          <w:rStyle w:val="apple-converted-space"/>
          <w:color w:val="22272F"/>
        </w:rPr>
        <w:t> </w:t>
      </w:r>
      <w:r w:rsidRPr="00790B95">
        <w:rPr>
          <w:color w:val="22272F"/>
        </w:rPr>
        <w:t>к Методическим указаниям.</w:t>
      </w:r>
    </w:p>
    <w:p w14:paraId="2637DE7C" w14:textId="77777777" w:rsidR="00AC520E" w:rsidRPr="00411DC2" w:rsidRDefault="00AC520E" w:rsidP="00C37632">
      <w:pPr>
        <w:pStyle w:val="s1"/>
        <w:spacing w:before="0" w:after="0"/>
        <w:ind w:firstLine="709"/>
        <w:jc w:val="both"/>
        <w:rPr>
          <w:color w:val="22272F"/>
        </w:rPr>
      </w:pPr>
      <w:r w:rsidRPr="00790B95">
        <w:rPr>
          <w:color w:val="22272F"/>
        </w:rPr>
        <w:t>4.10.2</w:t>
      </w:r>
      <w:r w:rsidR="00C37632">
        <w:rPr>
          <w:color w:val="22272F"/>
        </w:rPr>
        <w:t>.</w:t>
      </w:r>
      <w:r w:rsidRPr="00790B95">
        <w:rPr>
          <w:color w:val="22272F"/>
        </w:rPr>
        <w:t xml:space="preserve"> При наличии в составе муниципальной программы подпрограммы </w:t>
      </w:r>
      <w:r w:rsidRPr="00411DC2">
        <w:rPr>
          <w:color w:val="22272F"/>
        </w:rPr>
        <w:t>(п</w:t>
      </w:r>
      <w:r w:rsidR="00790B95" w:rsidRPr="00411DC2">
        <w:rPr>
          <w:color w:val="22272F"/>
        </w:rPr>
        <w:t>одпрограмм), содержащих раздел «</w:t>
      </w:r>
      <w:r w:rsidRPr="00411DC2">
        <w:rPr>
          <w:color w:val="22272F"/>
        </w:rPr>
        <w:t>Сведения о порядке сбора информации и методике расчета целевых показателей (индикаторов) подпрограммы муниципальной программы</w:t>
      </w:r>
      <w:r w:rsidR="00790B95" w:rsidRPr="00411DC2">
        <w:rPr>
          <w:color w:val="22272F"/>
        </w:rPr>
        <w:t>»</w:t>
      </w:r>
      <w:r w:rsidRPr="00411DC2">
        <w:rPr>
          <w:color w:val="22272F"/>
        </w:rPr>
        <w:t xml:space="preserve">, методика </w:t>
      </w:r>
      <w:r w:rsidR="00411DC2" w:rsidRPr="00411DC2">
        <w:rPr>
          <w:color w:val="22272F"/>
          <w:shd w:val="clear" w:color="auto" w:fill="FFFFFF"/>
        </w:rPr>
        <w:t xml:space="preserve">расчета целевых показателей (индикаторов) подпрограммы муниципальной программы </w:t>
      </w:r>
      <w:r w:rsidRPr="00411DC2">
        <w:rPr>
          <w:color w:val="22272F"/>
        </w:rPr>
        <w:t>приводится по форме согласно</w:t>
      </w:r>
      <w:r w:rsidRPr="00411DC2">
        <w:rPr>
          <w:rStyle w:val="apple-converted-space"/>
          <w:color w:val="22272F"/>
        </w:rPr>
        <w:t> </w:t>
      </w:r>
      <w:r w:rsidR="00790B95" w:rsidRPr="00411DC2">
        <w:rPr>
          <w:color w:val="22272F"/>
        </w:rPr>
        <w:t xml:space="preserve">таблице </w:t>
      </w:r>
      <w:r w:rsidR="00411DC2" w:rsidRPr="00411DC2">
        <w:rPr>
          <w:color w:val="22272F"/>
        </w:rPr>
        <w:t>1</w:t>
      </w:r>
      <w:r w:rsidR="00E23465">
        <w:rPr>
          <w:color w:val="22272F"/>
        </w:rPr>
        <w:t>5</w:t>
      </w:r>
      <w:r w:rsidRPr="00411DC2">
        <w:rPr>
          <w:rStyle w:val="apple-converted-space"/>
          <w:color w:val="22272F"/>
        </w:rPr>
        <w:t> </w:t>
      </w:r>
      <w:r w:rsidRPr="00411DC2">
        <w:rPr>
          <w:color w:val="22272F"/>
        </w:rPr>
        <w:t>к Методическим указаниям.</w:t>
      </w:r>
    </w:p>
    <w:p w14:paraId="485EFE1C" w14:textId="77777777" w:rsidR="00F7077A" w:rsidRPr="00790B95" w:rsidRDefault="00F7077A" w:rsidP="00790B95">
      <w:pPr>
        <w:pStyle w:val="s3"/>
        <w:spacing w:before="0" w:beforeAutospacing="0" w:after="0" w:afterAutospacing="0"/>
        <w:jc w:val="center"/>
      </w:pPr>
    </w:p>
    <w:sectPr w:rsidR="00F7077A" w:rsidRPr="00790B95" w:rsidSect="00C37632">
      <w:headerReference w:type="default" r:id="rId10"/>
      <w:footerReference w:type="default" r:id="rId11"/>
      <w:pgSz w:w="11906" w:h="16800"/>
      <w:pgMar w:top="1135" w:right="560" w:bottom="709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45375" w14:textId="77777777" w:rsidR="00F83EB1" w:rsidRDefault="00F83EB1">
      <w:r>
        <w:separator/>
      </w:r>
    </w:p>
  </w:endnote>
  <w:endnote w:type="continuationSeparator" w:id="0">
    <w:p w14:paraId="7245801D" w14:textId="77777777" w:rsidR="00F83EB1" w:rsidRDefault="00F8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167927" w14:paraId="58D6479F" w14:textId="77777777">
      <w:tc>
        <w:tcPr>
          <w:tcW w:w="5083" w:type="dxa"/>
          <w:shd w:val="clear" w:color="auto" w:fill="auto"/>
        </w:tcPr>
        <w:p w14:paraId="1252A5EE" w14:textId="77777777" w:rsidR="00167927" w:rsidRDefault="00167927">
          <w:pPr>
            <w:snapToGrid w:val="0"/>
            <w:rPr>
              <w:sz w:val="20"/>
              <w:szCs w:val="20"/>
            </w:rPr>
          </w:pPr>
        </w:p>
      </w:tc>
      <w:tc>
        <w:tcPr>
          <w:tcW w:w="5077" w:type="dxa"/>
          <w:shd w:val="clear" w:color="auto" w:fill="auto"/>
        </w:tcPr>
        <w:p w14:paraId="07B4493F" w14:textId="77777777" w:rsidR="00167927" w:rsidRDefault="00167927">
          <w:pPr>
            <w:snapToGrid w:val="0"/>
            <w:jc w:val="center"/>
            <w:rPr>
              <w:sz w:val="20"/>
              <w:szCs w:val="20"/>
            </w:rPr>
          </w:pPr>
        </w:p>
      </w:tc>
      <w:tc>
        <w:tcPr>
          <w:tcW w:w="5077" w:type="dxa"/>
          <w:shd w:val="clear" w:color="auto" w:fill="auto"/>
        </w:tcPr>
        <w:p w14:paraId="2A6AA8B1" w14:textId="77777777" w:rsidR="00167927" w:rsidRDefault="00167927">
          <w:pPr>
            <w:jc w:val="right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AE222B">
            <w:rPr>
              <w:noProof/>
              <w:sz w:val="20"/>
              <w:szCs w:val="20"/>
            </w:rPr>
            <w:t>12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\*Arabic </w:instrText>
          </w:r>
          <w:r>
            <w:rPr>
              <w:sz w:val="20"/>
              <w:szCs w:val="20"/>
            </w:rPr>
            <w:fldChar w:fldCharType="separate"/>
          </w:r>
          <w:r w:rsidR="00AE222B">
            <w:rPr>
              <w:noProof/>
              <w:sz w:val="20"/>
              <w:szCs w:val="20"/>
            </w:rPr>
            <w:t>12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2F8676E1" w14:textId="77777777" w:rsidR="00167927" w:rsidRDefault="00167927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2373A" w14:textId="77777777" w:rsidR="00F83EB1" w:rsidRDefault="00F83EB1">
      <w:r>
        <w:separator/>
      </w:r>
    </w:p>
  </w:footnote>
  <w:footnote w:type="continuationSeparator" w:id="0">
    <w:p w14:paraId="0A930308" w14:textId="77777777" w:rsidR="00F83EB1" w:rsidRDefault="00F8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3412613"/>
      <w:docPartObj>
        <w:docPartGallery w:val="Page Numbers (Top of Page)"/>
        <w:docPartUnique/>
      </w:docPartObj>
    </w:sdtPr>
    <w:sdtEndPr/>
    <w:sdtContent>
      <w:p w14:paraId="3A9F1384" w14:textId="77777777" w:rsidR="00C37632" w:rsidRDefault="00C3763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22B">
          <w:rPr>
            <w:noProof/>
          </w:rPr>
          <w:t>12</w:t>
        </w:r>
        <w:r>
          <w:fldChar w:fldCharType="end"/>
        </w:r>
      </w:p>
    </w:sdtContent>
  </w:sdt>
  <w:p w14:paraId="03BC7AA2" w14:textId="77777777" w:rsidR="00C37632" w:rsidRDefault="00C3763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410BC"/>
    <w:multiLevelType w:val="multilevel"/>
    <w:tmpl w:val="C318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0"/>
    <w:rsid w:val="00004D08"/>
    <w:rsid w:val="00006CAD"/>
    <w:rsid w:val="00013BC6"/>
    <w:rsid w:val="00037C25"/>
    <w:rsid w:val="000426F3"/>
    <w:rsid w:val="00045DD5"/>
    <w:rsid w:val="00050447"/>
    <w:rsid w:val="0005652C"/>
    <w:rsid w:val="00062510"/>
    <w:rsid w:val="00084877"/>
    <w:rsid w:val="000B723B"/>
    <w:rsid w:val="000C1FAC"/>
    <w:rsid w:val="000F4F1A"/>
    <w:rsid w:val="000F741D"/>
    <w:rsid w:val="00101641"/>
    <w:rsid w:val="00104D49"/>
    <w:rsid w:val="00121298"/>
    <w:rsid w:val="001262D4"/>
    <w:rsid w:val="00134D13"/>
    <w:rsid w:val="001360C2"/>
    <w:rsid w:val="0014479A"/>
    <w:rsid w:val="0015166B"/>
    <w:rsid w:val="00162465"/>
    <w:rsid w:val="00166F80"/>
    <w:rsid w:val="00167927"/>
    <w:rsid w:val="00176327"/>
    <w:rsid w:val="00193835"/>
    <w:rsid w:val="001B1045"/>
    <w:rsid w:val="001C2F06"/>
    <w:rsid w:val="001D5615"/>
    <w:rsid w:val="001D79FE"/>
    <w:rsid w:val="00200C6A"/>
    <w:rsid w:val="00265779"/>
    <w:rsid w:val="002740CB"/>
    <w:rsid w:val="00294B5C"/>
    <w:rsid w:val="002A16BD"/>
    <w:rsid w:val="002E2756"/>
    <w:rsid w:val="002F6734"/>
    <w:rsid w:val="0031587A"/>
    <w:rsid w:val="00321BF1"/>
    <w:rsid w:val="00336B58"/>
    <w:rsid w:val="00350C86"/>
    <w:rsid w:val="003544A6"/>
    <w:rsid w:val="00355D29"/>
    <w:rsid w:val="00382264"/>
    <w:rsid w:val="00394897"/>
    <w:rsid w:val="003A7075"/>
    <w:rsid w:val="003B210C"/>
    <w:rsid w:val="003C6B21"/>
    <w:rsid w:val="003D1017"/>
    <w:rsid w:val="003D1695"/>
    <w:rsid w:val="003D2B8F"/>
    <w:rsid w:val="003F10FC"/>
    <w:rsid w:val="00411DC2"/>
    <w:rsid w:val="00425E00"/>
    <w:rsid w:val="0043220D"/>
    <w:rsid w:val="00432B50"/>
    <w:rsid w:val="00452662"/>
    <w:rsid w:val="004577DC"/>
    <w:rsid w:val="00467DBC"/>
    <w:rsid w:val="00474C5F"/>
    <w:rsid w:val="00477291"/>
    <w:rsid w:val="00477748"/>
    <w:rsid w:val="00491E85"/>
    <w:rsid w:val="004A4E8E"/>
    <w:rsid w:val="004D00C0"/>
    <w:rsid w:val="004E54B4"/>
    <w:rsid w:val="005261E0"/>
    <w:rsid w:val="005331F8"/>
    <w:rsid w:val="00550428"/>
    <w:rsid w:val="00554A8A"/>
    <w:rsid w:val="005643EF"/>
    <w:rsid w:val="0056485F"/>
    <w:rsid w:val="00565FBF"/>
    <w:rsid w:val="00571108"/>
    <w:rsid w:val="00581350"/>
    <w:rsid w:val="00584A64"/>
    <w:rsid w:val="00590C58"/>
    <w:rsid w:val="005A455A"/>
    <w:rsid w:val="005A7F8F"/>
    <w:rsid w:val="005D0FE6"/>
    <w:rsid w:val="005E4188"/>
    <w:rsid w:val="00620F2D"/>
    <w:rsid w:val="006226CD"/>
    <w:rsid w:val="00626485"/>
    <w:rsid w:val="00645F29"/>
    <w:rsid w:val="00665E29"/>
    <w:rsid w:val="006A116A"/>
    <w:rsid w:val="006A49DF"/>
    <w:rsid w:val="006C227C"/>
    <w:rsid w:val="006E7FD4"/>
    <w:rsid w:val="006F255D"/>
    <w:rsid w:val="007159CE"/>
    <w:rsid w:val="00721E74"/>
    <w:rsid w:val="00731620"/>
    <w:rsid w:val="00760C6E"/>
    <w:rsid w:val="00761768"/>
    <w:rsid w:val="00767D9F"/>
    <w:rsid w:val="00777774"/>
    <w:rsid w:val="00790B95"/>
    <w:rsid w:val="00791C9C"/>
    <w:rsid w:val="00795FF3"/>
    <w:rsid w:val="007B0981"/>
    <w:rsid w:val="007C0FCE"/>
    <w:rsid w:val="007D1F03"/>
    <w:rsid w:val="007D63AB"/>
    <w:rsid w:val="007D685E"/>
    <w:rsid w:val="007D7608"/>
    <w:rsid w:val="007D778C"/>
    <w:rsid w:val="007F176B"/>
    <w:rsid w:val="00800D22"/>
    <w:rsid w:val="0080796B"/>
    <w:rsid w:val="00807FF4"/>
    <w:rsid w:val="0085333A"/>
    <w:rsid w:val="00880B87"/>
    <w:rsid w:val="008961BB"/>
    <w:rsid w:val="008A3B88"/>
    <w:rsid w:val="008D2986"/>
    <w:rsid w:val="008D3613"/>
    <w:rsid w:val="008E069F"/>
    <w:rsid w:val="00906777"/>
    <w:rsid w:val="009114B5"/>
    <w:rsid w:val="009155EE"/>
    <w:rsid w:val="00936496"/>
    <w:rsid w:val="00965FA9"/>
    <w:rsid w:val="00991D06"/>
    <w:rsid w:val="00994E4F"/>
    <w:rsid w:val="009D3377"/>
    <w:rsid w:val="00A10A1E"/>
    <w:rsid w:val="00A22100"/>
    <w:rsid w:val="00A47DC0"/>
    <w:rsid w:val="00A60DF5"/>
    <w:rsid w:val="00A946BA"/>
    <w:rsid w:val="00AA6503"/>
    <w:rsid w:val="00AC520E"/>
    <w:rsid w:val="00AE222B"/>
    <w:rsid w:val="00B12EC5"/>
    <w:rsid w:val="00B26A91"/>
    <w:rsid w:val="00B433A7"/>
    <w:rsid w:val="00B90447"/>
    <w:rsid w:val="00B9087F"/>
    <w:rsid w:val="00B92D07"/>
    <w:rsid w:val="00B96C9E"/>
    <w:rsid w:val="00BB2777"/>
    <w:rsid w:val="00BC680C"/>
    <w:rsid w:val="00BD3C07"/>
    <w:rsid w:val="00BE0853"/>
    <w:rsid w:val="00C37632"/>
    <w:rsid w:val="00C426CF"/>
    <w:rsid w:val="00C46A4A"/>
    <w:rsid w:val="00C56FFA"/>
    <w:rsid w:val="00C6126D"/>
    <w:rsid w:val="00C711A0"/>
    <w:rsid w:val="00C83093"/>
    <w:rsid w:val="00C83CB1"/>
    <w:rsid w:val="00CB2103"/>
    <w:rsid w:val="00CB75A0"/>
    <w:rsid w:val="00D040C6"/>
    <w:rsid w:val="00D16968"/>
    <w:rsid w:val="00D1750D"/>
    <w:rsid w:val="00D263AD"/>
    <w:rsid w:val="00D36748"/>
    <w:rsid w:val="00D83403"/>
    <w:rsid w:val="00D90A7C"/>
    <w:rsid w:val="00D9127D"/>
    <w:rsid w:val="00DF0160"/>
    <w:rsid w:val="00DF5BD1"/>
    <w:rsid w:val="00E23465"/>
    <w:rsid w:val="00E36B5A"/>
    <w:rsid w:val="00E371C8"/>
    <w:rsid w:val="00E376A0"/>
    <w:rsid w:val="00E47102"/>
    <w:rsid w:val="00E73C11"/>
    <w:rsid w:val="00E84863"/>
    <w:rsid w:val="00EB17F1"/>
    <w:rsid w:val="00EB75E0"/>
    <w:rsid w:val="00EC094A"/>
    <w:rsid w:val="00EF13A1"/>
    <w:rsid w:val="00EF1F52"/>
    <w:rsid w:val="00EF566A"/>
    <w:rsid w:val="00F374B6"/>
    <w:rsid w:val="00F53FCB"/>
    <w:rsid w:val="00F562D0"/>
    <w:rsid w:val="00F7077A"/>
    <w:rsid w:val="00F83EB1"/>
    <w:rsid w:val="00FA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6F60F1"/>
  <w15:docId w15:val="{FB2548D3-9122-49E5-ADF0-166F5E26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ind w:left="432" w:hanging="432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rFonts w:eastAsia="Arial Unicode MS"/>
      <w:b/>
      <w:bCs/>
      <w:color w:val="00000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47D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lang w:val="ru-RU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Symbol" w:hAnsi="Symbol" w:cs="OpenSymbol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1">
    <w:name w:val="Основной шрифт абзаца1"/>
  </w:style>
  <w:style w:type="character" w:styleId="a3">
    <w:name w:val="FollowedHyperlink"/>
    <w:uiPriority w:val="99"/>
    <w:rPr>
      <w:color w:val="800080"/>
      <w:u w:val="single"/>
    </w:rPr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character" w:customStyle="1" w:styleId="apple-converted-space">
    <w:name w:val="apple-converted-space"/>
  </w:style>
  <w:style w:type="character" w:customStyle="1" w:styleId="a7">
    <w:name w:val="Цветовое выделение"/>
    <w:uiPriority w:val="99"/>
    <w:rPr>
      <w:b/>
      <w:color w:val="26282F"/>
    </w:rPr>
  </w:style>
  <w:style w:type="character" w:customStyle="1" w:styleId="a8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9">
    <w:name w:val="Верх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Нижний колонтитул Знак"/>
    <w:rPr>
      <w:sz w:val="24"/>
      <w:szCs w:val="24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b">
    <w:name w:val="Body Text"/>
    <w:basedOn w:val="a"/>
    <w:pPr>
      <w:jc w:val="both"/>
    </w:pPr>
    <w:rPr>
      <w:bCs/>
      <w:color w:val="000000"/>
      <w:sz w:val="28"/>
    </w:rPr>
  </w:style>
  <w:style w:type="paragraph" w:styleId="ac">
    <w:name w:val="List"/>
    <w:basedOn w:val="ab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31">
    <w:name w:val="Основной текст 3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paragraph" w:customStyle="1" w:styleId="310">
    <w:name w:val="Основной текст с отступом 31"/>
    <w:basedOn w:val="a"/>
    <w:pPr>
      <w:widowControl w:val="0"/>
      <w:autoSpaceDE w:val="0"/>
      <w:spacing w:line="240" w:lineRule="atLeast"/>
      <w:ind w:left="284" w:firstLine="57"/>
    </w:pPr>
    <w:rPr>
      <w:b/>
      <w:bCs/>
      <w:sz w:val="22"/>
      <w:szCs w:val="18"/>
    </w:rPr>
  </w:style>
  <w:style w:type="paragraph" w:customStyle="1" w:styleId="210">
    <w:name w:val="Основной текст 2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20"/>
      <w:szCs w:val="18"/>
    </w:rPr>
  </w:style>
  <w:style w:type="paragraph" w:styleId="ad">
    <w:name w:val="Body Text Indent"/>
    <w:basedOn w:val="a"/>
    <w:pPr>
      <w:ind w:left="5040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???????"/>
    <w:pPr>
      <w:widowControl w:val="0"/>
      <w:suppressAutoHyphens/>
    </w:pPr>
    <w:rPr>
      <w:rFonts w:eastAsia="Arial"/>
      <w:sz w:val="24"/>
      <w:lang w:eastAsia="hi-IN" w:bidi="hi-IN"/>
    </w:rPr>
  </w:style>
  <w:style w:type="paragraph" w:customStyle="1" w:styleId="af0">
    <w:name w:val="Содержимое врезки"/>
    <w:basedOn w:val="ab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s1">
    <w:name w:val="s_1"/>
    <w:basedOn w:val="a"/>
    <w:pPr>
      <w:suppressAutoHyphens w:val="0"/>
      <w:spacing w:before="100" w:after="100"/>
    </w:pPr>
  </w:style>
  <w:style w:type="paragraph" w:customStyle="1" w:styleId="s22">
    <w:name w:val="s_22"/>
    <w:basedOn w:val="a"/>
    <w:pPr>
      <w:suppressAutoHyphens w:val="0"/>
      <w:spacing w:before="100" w:after="100"/>
    </w:pPr>
  </w:style>
  <w:style w:type="paragraph" w:customStyle="1" w:styleId="formattext">
    <w:name w:val="formattext"/>
    <w:basedOn w:val="a"/>
    <w:pPr>
      <w:suppressAutoHyphens w:val="0"/>
      <w:spacing w:before="100" w:after="100"/>
    </w:pPr>
  </w:style>
  <w:style w:type="paragraph" w:customStyle="1" w:styleId="af3">
    <w:name w:val="Нормальный (таблица)"/>
    <w:basedOn w:val="a"/>
    <w:next w:val="a"/>
    <w:uiPriority w:val="99"/>
    <w:pPr>
      <w:widowControl w:val="0"/>
      <w:suppressAutoHyphens w:val="0"/>
      <w:autoSpaceDE w:val="0"/>
      <w:jc w:val="both"/>
    </w:pPr>
    <w:rPr>
      <w:rFonts w:ascii="Times New Roman CYR" w:hAnsi="Times New Roman CYR" w:cs="Times New Roman CYR"/>
    </w:rPr>
  </w:style>
  <w:style w:type="paragraph" w:styleId="af4">
    <w:name w:val="header"/>
    <w:basedOn w:val="a"/>
    <w:uiPriority w:val="99"/>
    <w:pPr>
      <w:widowControl w:val="0"/>
      <w:tabs>
        <w:tab w:val="center" w:pos="4677"/>
        <w:tab w:val="right" w:pos="9355"/>
      </w:tabs>
      <w:suppressAutoHyphens w:val="0"/>
      <w:autoSpaceDE w:val="0"/>
      <w:ind w:firstLine="720"/>
      <w:jc w:val="both"/>
    </w:pPr>
    <w:rPr>
      <w:rFonts w:ascii="Times New Roman CYR" w:hAnsi="Times New Roman CYR" w:cs="Times New Roman CYR"/>
    </w:rPr>
  </w:style>
  <w:style w:type="paragraph" w:styleId="af5">
    <w:name w:val="Normal (Web)"/>
    <w:basedOn w:val="a"/>
    <w:pPr>
      <w:suppressAutoHyphens w:val="0"/>
      <w:spacing w:before="100" w:after="100"/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af7">
    <w:name w:val="Таблицы (моноширинный)"/>
    <w:basedOn w:val="a"/>
    <w:next w:val="a"/>
    <w:uiPriority w:val="99"/>
    <w:rsid w:val="008961BB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8961BB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styleId="af9">
    <w:name w:val="List Paragraph"/>
    <w:basedOn w:val="a"/>
    <w:uiPriority w:val="34"/>
    <w:qFormat/>
    <w:rsid w:val="003B210C"/>
    <w:pPr>
      <w:ind w:left="720"/>
      <w:contextualSpacing/>
    </w:pPr>
  </w:style>
  <w:style w:type="table" w:styleId="afa">
    <w:name w:val="Table Grid"/>
    <w:basedOn w:val="a1"/>
    <w:uiPriority w:val="39"/>
    <w:rsid w:val="00104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CB75A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rsid w:val="00CB75A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7D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entry">
    <w:name w:val="entry"/>
    <w:basedOn w:val="a0"/>
    <w:rsid w:val="00A47DC0"/>
  </w:style>
  <w:style w:type="paragraph" w:customStyle="1" w:styleId="s37">
    <w:name w:val="s_37"/>
    <w:basedOn w:val="a"/>
    <w:rsid w:val="00A47DC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A47DC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AC520E"/>
    <w:rPr>
      <w:rFonts w:eastAsia="Arial Unicode MS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31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9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0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934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2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2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72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7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191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77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81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90346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90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31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56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75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9079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62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988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31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7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53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89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071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9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2351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5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4120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30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2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058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8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82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58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51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8A3A-CD89-4AA5-80F6-393D7651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5875</Words>
  <Characters>33493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Адыгея</vt:lpstr>
    </vt:vector>
  </TitlesOfParts>
  <Company>AdmKirov</Company>
  <LinksUpToDate>false</LinksUpToDate>
  <CharactersWithSpaces>39290</CharactersWithSpaces>
  <SharedDoc>false</SharedDoc>
  <HLinks>
    <vt:vector size="156" baseType="variant">
      <vt:variant>
        <vt:i4>2752528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6094857</vt:i4>
      </vt:variant>
      <vt:variant>
        <vt:i4>69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http://internet.garant.ru/document?id=12077515&amp;sub=11021</vt:lpwstr>
      </vt:variant>
      <vt:variant>
        <vt:lpwstr/>
      </vt:variant>
      <vt:variant>
        <vt:i4>1900580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sub_57</vt:lpwstr>
      </vt:variant>
      <vt:variant>
        <vt:i4>6094857</vt:i4>
      </vt:variant>
      <vt:variant>
        <vt:i4>60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57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54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51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48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45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42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6094856</vt:i4>
      </vt:variant>
      <vt:variant>
        <vt:i4>39</vt:i4>
      </vt:variant>
      <vt:variant>
        <vt:i4>0</vt:i4>
      </vt:variant>
      <vt:variant>
        <vt:i4>5</vt:i4>
      </vt:variant>
      <vt:variant>
        <vt:lpwstr>http://internet.garant.ru/document?id=12077515&amp;sub=160013</vt:lpwstr>
      </vt:variant>
      <vt:variant>
        <vt:lpwstr/>
      </vt:variant>
      <vt:variant>
        <vt:i4>7012414</vt:i4>
      </vt:variant>
      <vt:variant>
        <vt:i4>36</vt:i4>
      </vt:variant>
      <vt:variant>
        <vt:i4>0</vt:i4>
      </vt:variant>
      <vt:variant>
        <vt:i4>5</vt:i4>
      </vt:variant>
      <vt:variant>
        <vt:lpwstr>http://internet.garant.ru/document?id=12077515&amp;sub=7014</vt:lpwstr>
      </vt:variant>
      <vt:variant>
        <vt:lpwstr/>
      </vt:variant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1835043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6029324</vt:i4>
      </vt:variant>
      <vt:variant>
        <vt:i4>27</vt:i4>
      </vt:variant>
      <vt:variant>
        <vt:i4>0</vt:i4>
      </vt:variant>
      <vt:variant>
        <vt:i4>5</vt:i4>
      </vt:variant>
      <vt:variant>
        <vt:lpwstr>http://internet.garant.ru/document?id=10064504&amp;sub=3</vt:lpwstr>
      </vt:variant>
      <vt:variant>
        <vt:lpwstr/>
      </vt:variant>
      <vt:variant>
        <vt:i4>2883711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http://internet.garant.ru/document?id=4079328&amp;sub=10000000</vt:lpwstr>
      </vt:variant>
      <vt:variant>
        <vt:lpwstr/>
      </vt:variant>
      <vt:variant>
        <vt:i4>2621456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http://internet.garant.ru/document?id=32205780&amp;sub=0</vt:lpwstr>
      </vt:variant>
      <vt:variant>
        <vt:lpwstr/>
      </vt:variant>
      <vt:variant>
        <vt:i4>6094862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http://internet.garant.ru/document?id=12077515&amp;sub=0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http://internet.garant.ru/document?id=86367&amp;sub=0</vt:lpwstr>
      </vt:variant>
      <vt:variant>
        <vt:lpwstr/>
      </vt:variant>
      <vt:variant>
        <vt:i4>5963785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http://internet.garant.ru/document?id=12038290&amp;sub=0</vt:lpwstr>
      </vt:variant>
      <vt:variant>
        <vt:lpwstr/>
      </vt:variant>
      <vt:variant>
        <vt:i4>5898249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http://internet.garant.ru/document?id=12038291&amp;sub=0</vt:lpwstr>
      </vt:variant>
      <vt:variant>
        <vt:lpwstr/>
      </vt:variant>
      <vt:variant>
        <vt:i4>5767179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http://internet.garant.ru/document?id=10003000&amp;sub=0</vt:lpwstr>
      </vt:variant>
      <vt:variant>
        <vt:lpwstr/>
      </vt:variant>
      <vt:variant>
        <vt:i4>6553697</vt:i4>
      </vt:variant>
      <vt:variant>
        <vt:i4>0</vt:i4>
      </vt:variant>
      <vt:variant>
        <vt:i4>0</vt:i4>
      </vt:variant>
      <vt:variant>
        <vt:i4>5</vt:i4>
      </vt:variant>
      <vt:variant>
        <vt:lpwstr>http://www.spkirovskoe.ru/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Адыгея</dc:title>
  <dc:subject/>
  <dc:creator>777</dc:creator>
  <cp:keywords/>
  <dc:description/>
  <cp:lastModifiedBy>User</cp:lastModifiedBy>
  <cp:revision>5</cp:revision>
  <cp:lastPrinted>2020-09-21T11:42:00Z</cp:lastPrinted>
  <dcterms:created xsi:type="dcterms:W3CDTF">2026-04-22T08:47:00Z</dcterms:created>
  <dcterms:modified xsi:type="dcterms:W3CDTF">2026-04-22T09:39:00Z</dcterms:modified>
</cp:coreProperties>
</file>